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0A7C" w14:textId="77777777" w:rsidR="00D11253" w:rsidRDefault="00D11253" w:rsidP="00675C81">
      <w:pPr>
        <w:pStyle w:val="podstawowy"/>
        <w:rPr>
          <w:b/>
          <w:sz w:val="32"/>
          <w:szCs w:val="32"/>
        </w:rPr>
      </w:pPr>
    </w:p>
    <w:p w14:paraId="793E7820" w14:textId="77777777" w:rsidR="00F3049E" w:rsidRDefault="00F3049E" w:rsidP="007773F4">
      <w:pPr>
        <w:pStyle w:val="podstawowy"/>
        <w:jc w:val="left"/>
        <w:rPr>
          <w:b/>
          <w:sz w:val="32"/>
          <w:szCs w:val="32"/>
        </w:rPr>
      </w:pPr>
    </w:p>
    <w:p w14:paraId="5F47BE01" w14:textId="265D1C7D" w:rsidR="0063051B" w:rsidRPr="002D2EE6" w:rsidRDefault="0063051B" w:rsidP="006C35D9">
      <w:pPr>
        <w:spacing w:after="120" w:line="259" w:lineRule="auto"/>
        <w:jc w:val="both"/>
        <w:rPr>
          <w:color w:val="auto"/>
          <w:sz w:val="32"/>
          <w:szCs w:val="32"/>
        </w:rPr>
      </w:pPr>
      <w:r w:rsidRPr="002D2EE6">
        <w:rPr>
          <w:color w:val="auto"/>
          <w:sz w:val="32"/>
          <w:szCs w:val="32"/>
        </w:rPr>
        <w:t xml:space="preserve">VeloBank z 100. placówką </w:t>
      </w:r>
      <w:r w:rsidR="00D81793">
        <w:rPr>
          <w:color w:val="auto"/>
          <w:sz w:val="32"/>
          <w:szCs w:val="32"/>
        </w:rPr>
        <w:t>partnerską</w:t>
      </w:r>
      <w:r w:rsidRPr="002D2EE6">
        <w:rPr>
          <w:color w:val="auto"/>
          <w:sz w:val="32"/>
          <w:szCs w:val="32"/>
        </w:rPr>
        <w:t xml:space="preserve">. </w:t>
      </w:r>
      <w:r w:rsidR="00E55D5A" w:rsidRPr="002D2EE6">
        <w:rPr>
          <w:color w:val="auto"/>
          <w:sz w:val="32"/>
          <w:szCs w:val="32"/>
        </w:rPr>
        <w:t xml:space="preserve">Sieć ma ambitne </w:t>
      </w:r>
      <w:r w:rsidR="009B099F" w:rsidRPr="002D2EE6">
        <w:rPr>
          <w:color w:val="auto"/>
          <w:sz w:val="32"/>
          <w:szCs w:val="32"/>
        </w:rPr>
        <w:t>cele</w:t>
      </w:r>
      <w:r w:rsidR="00E55D5A" w:rsidRPr="002D2EE6">
        <w:rPr>
          <w:color w:val="auto"/>
          <w:sz w:val="32"/>
          <w:szCs w:val="32"/>
        </w:rPr>
        <w:t xml:space="preserve"> i </w:t>
      </w:r>
      <w:r w:rsidR="00E55D5A" w:rsidRPr="00A21AF6">
        <w:rPr>
          <w:color w:val="auto"/>
          <w:sz w:val="32"/>
          <w:szCs w:val="32"/>
        </w:rPr>
        <w:t>konkurencyjną ofertę</w:t>
      </w:r>
      <w:r w:rsidR="00E55D5A" w:rsidRPr="002D2EE6">
        <w:rPr>
          <w:color w:val="auto"/>
          <w:sz w:val="32"/>
          <w:szCs w:val="32"/>
        </w:rPr>
        <w:t xml:space="preserve"> dla franczyzobiorców</w:t>
      </w:r>
    </w:p>
    <w:p w14:paraId="4894D175" w14:textId="2825C474" w:rsidR="006634BC" w:rsidRPr="002D2EE6" w:rsidRDefault="00E55D5A" w:rsidP="008E3CAA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2D2EE6">
        <w:rPr>
          <w:color w:val="auto"/>
          <w:sz w:val="20"/>
          <w:szCs w:val="20"/>
        </w:rPr>
        <w:t xml:space="preserve">W Gostyninie, </w:t>
      </w:r>
      <w:r w:rsidR="00970E6B" w:rsidRPr="002D2EE6">
        <w:rPr>
          <w:color w:val="auto"/>
          <w:sz w:val="20"/>
          <w:szCs w:val="20"/>
        </w:rPr>
        <w:t>w województwie mazowieckim</w:t>
      </w:r>
      <w:r w:rsidR="0092016B" w:rsidRPr="002D2EE6">
        <w:rPr>
          <w:color w:val="auto"/>
          <w:sz w:val="20"/>
          <w:szCs w:val="20"/>
        </w:rPr>
        <w:t xml:space="preserve">, </w:t>
      </w:r>
      <w:r w:rsidR="00970E6B" w:rsidRPr="002D2EE6">
        <w:rPr>
          <w:color w:val="auto"/>
          <w:sz w:val="20"/>
          <w:szCs w:val="20"/>
        </w:rPr>
        <w:t xml:space="preserve">VeloBank otworzył </w:t>
      </w:r>
      <w:r w:rsidR="0092016B" w:rsidRPr="002D2EE6">
        <w:rPr>
          <w:color w:val="auto"/>
          <w:sz w:val="20"/>
          <w:szCs w:val="20"/>
        </w:rPr>
        <w:t xml:space="preserve">100. </w:t>
      </w:r>
      <w:r w:rsidR="002A588F" w:rsidRPr="002D2EE6">
        <w:rPr>
          <w:color w:val="auto"/>
          <w:sz w:val="20"/>
          <w:szCs w:val="20"/>
        </w:rPr>
        <w:t>franczyzę</w:t>
      </w:r>
      <w:r w:rsidR="00970E6B" w:rsidRPr="002D2EE6">
        <w:rPr>
          <w:color w:val="auto"/>
          <w:sz w:val="20"/>
          <w:szCs w:val="20"/>
        </w:rPr>
        <w:t xml:space="preserve">, umacniając swoją pozycję </w:t>
      </w:r>
      <w:r w:rsidR="00987E40">
        <w:rPr>
          <w:color w:val="auto"/>
          <w:sz w:val="20"/>
          <w:szCs w:val="20"/>
        </w:rPr>
        <w:t>dynamicznie</w:t>
      </w:r>
      <w:r w:rsidR="00970E6B" w:rsidRPr="002D2EE6">
        <w:rPr>
          <w:color w:val="auto"/>
          <w:sz w:val="20"/>
          <w:szCs w:val="20"/>
        </w:rPr>
        <w:t xml:space="preserve"> rozwijającej się sieci bankowej.</w:t>
      </w:r>
      <w:r w:rsidR="0092016B" w:rsidRPr="002D2EE6">
        <w:rPr>
          <w:color w:val="auto"/>
          <w:sz w:val="20"/>
          <w:szCs w:val="20"/>
        </w:rPr>
        <w:t xml:space="preserve"> </w:t>
      </w:r>
      <w:r w:rsidR="00970E6B" w:rsidRPr="002D2EE6">
        <w:rPr>
          <w:color w:val="auto"/>
          <w:sz w:val="20"/>
          <w:szCs w:val="20"/>
        </w:rPr>
        <w:t xml:space="preserve">To potwierdzenie konsekwentnie budowanej strategii obecności banku </w:t>
      </w:r>
      <w:r w:rsidR="00163BAA" w:rsidRPr="002D2EE6">
        <w:rPr>
          <w:color w:val="auto"/>
          <w:sz w:val="20"/>
          <w:szCs w:val="20"/>
        </w:rPr>
        <w:t>w</w:t>
      </w:r>
      <w:r w:rsidR="00970E6B" w:rsidRPr="002D2EE6">
        <w:rPr>
          <w:color w:val="auto"/>
          <w:sz w:val="20"/>
          <w:szCs w:val="20"/>
        </w:rPr>
        <w:t xml:space="preserve"> miejsc</w:t>
      </w:r>
      <w:r w:rsidR="00163BAA" w:rsidRPr="002D2EE6">
        <w:rPr>
          <w:color w:val="auto"/>
          <w:sz w:val="20"/>
          <w:szCs w:val="20"/>
        </w:rPr>
        <w:t>ach</w:t>
      </w:r>
      <w:r w:rsidR="00970E6B" w:rsidRPr="002D2EE6">
        <w:rPr>
          <w:color w:val="auto"/>
          <w:sz w:val="20"/>
          <w:szCs w:val="20"/>
        </w:rPr>
        <w:t>, gdzie klienci najbardziej potrzebują jego usług i doradz</w:t>
      </w:r>
      <w:r w:rsidR="00163BAA" w:rsidRPr="002D2EE6">
        <w:rPr>
          <w:color w:val="auto"/>
          <w:sz w:val="20"/>
          <w:szCs w:val="20"/>
        </w:rPr>
        <w:t xml:space="preserve">twa. To również dowód na efektywność modelu współpracy z franczyzobiorcami, którzy swój biznes chcą budować z </w:t>
      </w:r>
      <w:r w:rsidR="00C914BF" w:rsidRPr="002D2EE6">
        <w:rPr>
          <w:color w:val="auto"/>
          <w:sz w:val="20"/>
          <w:szCs w:val="20"/>
        </w:rPr>
        <w:t xml:space="preserve">silną </w:t>
      </w:r>
      <w:r w:rsidR="00163BAA" w:rsidRPr="002D2EE6">
        <w:rPr>
          <w:color w:val="auto"/>
          <w:sz w:val="20"/>
          <w:szCs w:val="20"/>
        </w:rPr>
        <w:t>marką Velo</w:t>
      </w:r>
      <w:r w:rsidR="00C914BF" w:rsidRPr="002D2EE6">
        <w:rPr>
          <w:color w:val="auto"/>
          <w:sz w:val="20"/>
          <w:szCs w:val="20"/>
        </w:rPr>
        <w:t>Bank</w:t>
      </w:r>
      <w:r w:rsidR="0092016B" w:rsidRPr="002D2EE6">
        <w:rPr>
          <w:color w:val="auto"/>
          <w:sz w:val="20"/>
          <w:szCs w:val="20"/>
        </w:rPr>
        <w:t xml:space="preserve">. </w:t>
      </w:r>
    </w:p>
    <w:p w14:paraId="2C649AFF" w14:textId="21C67352" w:rsidR="00970E6B" w:rsidRPr="002D2EE6" w:rsidRDefault="008373AB" w:rsidP="00970E6B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2D2EE6">
        <w:rPr>
          <w:b w:val="0"/>
          <w:bCs w:val="0"/>
          <w:color w:val="auto"/>
          <w:sz w:val="20"/>
          <w:szCs w:val="20"/>
        </w:rPr>
        <w:t xml:space="preserve">Dynamicznie </w:t>
      </w:r>
      <w:r w:rsidR="008B1FAC" w:rsidRPr="002D2EE6">
        <w:rPr>
          <w:b w:val="0"/>
          <w:bCs w:val="0"/>
          <w:color w:val="auto"/>
          <w:sz w:val="20"/>
          <w:szCs w:val="20"/>
        </w:rPr>
        <w:t xml:space="preserve">rozwijający się, fintechowy bank, przyciąga kolejnych franczyzobiorców. </w:t>
      </w:r>
      <w:r w:rsidR="003A1AB7" w:rsidRPr="002D2EE6">
        <w:rPr>
          <w:b w:val="0"/>
          <w:bCs w:val="0"/>
          <w:color w:val="auto"/>
          <w:sz w:val="20"/>
          <w:szCs w:val="20"/>
        </w:rPr>
        <w:t>Tylko w samym październiku w tym modelu współpracy otw</w:t>
      </w:r>
      <w:r w:rsidR="001D12BC" w:rsidRPr="002D2EE6">
        <w:rPr>
          <w:b w:val="0"/>
          <w:bCs w:val="0"/>
          <w:color w:val="auto"/>
          <w:sz w:val="20"/>
          <w:szCs w:val="20"/>
        </w:rPr>
        <w:t xml:space="preserve">arto </w:t>
      </w:r>
      <w:r w:rsidR="003A1AB7" w:rsidRPr="002D2EE6">
        <w:rPr>
          <w:b w:val="0"/>
          <w:bCs w:val="0"/>
          <w:color w:val="auto"/>
          <w:sz w:val="20"/>
          <w:szCs w:val="20"/>
        </w:rPr>
        <w:t>5 nowych placówek, a do końca 2025 r. uruchom</w:t>
      </w:r>
      <w:r w:rsidR="001D12BC" w:rsidRPr="002D2EE6">
        <w:rPr>
          <w:b w:val="0"/>
          <w:bCs w:val="0"/>
          <w:color w:val="auto"/>
          <w:sz w:val="20"/>
          <w:szCs w:val="20"/>
        </w:rPr>
        <w:t>ionych zostanie</w:t>
      </w:r>
      <w:r w:rsidR="003A1AB7" w:rsidRPr="002D2EE6">
        <w:rPr>
          <w:b w:val="0"/>
          <w:bCs w:val="0"/>
          <w:color w:val="auto"/>
          <w:sz w:val="20"/>
          <w:szCs w:val="20"/>
        </w:rPr>
        <w:t xml:space="preserve"> 60 kolejnych. </w:t>
      </w:r>
      <w:r w:rsidR="001D12BC" w:rsidRPr="002D2EE6">
        <w:rPr>
          <w:b w:val="0"/>
          <w:bCs w:val="0"/>
          <w:color w:val="auto"/>
          <w:sz w:val="20"/>
          <w:szCs w:val="20"/>
        </w:rPr>
        <w:t>Silna i</w:t>
      </w:r>
      <w:r w:rsidR="00970E6B" w:rsidRPr="002D2EE6">
        <w:rPr>
          <w:b w:val="0"/>
          <w:bCs w:val="0"/>
          <w:color w:val="auto"/>
          <w:sz w:val="20"/>
          <w:szCs w:val="20"/>
        </w:rPr>
        <w:t xml:space="preserve"> skoncentrowana na biznesie relacyjnym</w:t>
      </w:r>
      <w:r w:rsidR="001D12BC" w:rsidRPr="002D2EE6">
        <w:rPr>
          <w:b w:val="0"/>
          <w:bCs w:val="0"/>
          <w:color w:val="auto"/>
          <w:sz w:val="20"/>
          <w:szCs w:val="20"/>
        </w:rPr>
        <w:t xml:space="preserve"> marka VeloBank</w:t>
      </w:r>
      <w:r w:rsidR="002A588F" w:rsidRPr="002D2EE6">
        <w:rPr>
          <w:b w:val="0"/>
          <w:bCs w:val="0"/>
          <w:color w:val="auto"/>
          <w:sz w:val="20"/>
          <w:szCs w:val="20"/>
        </w:rPr>
        <w:t xml:space="preserve"> dostarcza</w:t>
      </w:r>
      <w:r w:rsidR="001D12BC" w:rsidRPr="002D2EE6">
        <w:rPr>
          <w:b w:val="0"/>
          <w:bCs w:val="0"/>
          <w:color w:val="auto"/>
          <w:sz w:val="20"/>
          <w:szCs w:val="20"/>
        </w:rPr>
        <w:t xml:space="preserve"> </w:t>
      </w:r>
      <w:r w:rsidR="00970E6B" w:rsidRPr="002D2EE6">
        <w:rPr>
          <w:b w:val="0"/>
          <w:bCs w:val="0"/>
          <w:color w:val="auto"/>
          <w:sz w:val="20"/>
          <w:szCs w:val="20"/>
        </w:rPr>
        <w:t xml:space="preserve">innowacyjne produkty i rozwiązania </w:t>
      </w:r>
      <w:r w:rsidR="00245681" w:rsidRPr="002D2EE6">
        <w:rPr>
          <w:b w:val="0"/>
          <w:bCs w:val="0"/>
          <w:color w:val="auto"/>
          <w:sz w:val="20"/>
          <w:szCs w:val="20"/>
        </w:rPr>
        <w:t xml:space="preserve">oraz </w:t>
      </w:r>
      <w:r w:rsidR="00970E6B" w:rsidRPr="002D2EE6">
        <w:rPr>
          <w:b w:val="0"/>
          <w:bCs w:val="0"/>
          <w:color w:val="auto"/>
          <w:sz w:val="20"/>
          <w:szCs w:val="20"/>
        </w:rPr>
        <w:t xml:space="preserve">wsparcie zarówno na poziomie </w:t>
      </w:r>
      <w:r w:rsidR="00245681" w:rsidRPr="002D2EE6">
        <w:rPr>
          <w:b w:val="0"/>
          <w:bCs w:val="0"/>
          <w:color w:val="auto"/>
          <w:sz w:val="20"/>
          <w:szCs w:val="20"/>
        </w:rPr>
        <w:t>szkoleniowym</w:t>
      </w:r>
      <w:r w:rsidR="00970E6B" w:rsidRPr="002D2EE6">
        <w:rPr>
          <w:b w:val="0"/>
          <w:bCs w:val="0"/>
          <w:color w:val="auto"/>
          <w:sz w:val="20"/>
          <w:szCs w:val="20"/>
        </w:rPr>
        <w:t>, jak i marketingowym</w:t>
      </w:r>
      <w:r w:rsidR="001D12BC" w:rsidRPr="002D2EE6">
        <w:rPr>
          <w:b w:val="0"/>
          <w:bCs w:val="0"/>
          <w:color w:val="auto"/>
          <w:sz w:val="20"/>
          <w:szCs w:val="20"/>
        </w:rPr>
        <w:t xml:space="preserve"> </w:t>
      </w:r>
      <w:r w:rsidR="002A588F" w:rsidRPr="002D2EE6">
        <w:rPr>
          <w:b w:val="0"/>
          <w:bCs w:val="0"/>
          <w:color w:val="auto"/>
          <w:sz w:val="20"/>
          <w:szCs w:val="20"/>
        </w:rPr>
        <w:t xml:space="preserve">co </w:t>
      </w:r>
      <w:r w:rsidR="001D12BC" w:rsidRPr="002D2EE6">
        <w:rPr>
          <w:b w:val="0"/>
          <w:bCs w:val="0"/>
          <w:color w:val="auto"/>
          <w:sz w:val="20"/>
          <w:szCs w:val="20"/>
        </w:rPr>
        <w:t xml:space="preserve">sprawia, że grono partnerów sukcesywnie się powiększa. Obecnie ich liczba sięga blisko </w:t>
      </w:r>
      <w:r w:rsidR="00245681" w:rsidRPr="002D2EE6">
        <w:rPr>
          <w:b w:val="0"/>
          <w:bCs w:val="0"/>
          <w:color w:val="auto"/>
          <w:sz w:val="20"/>
          <w:szCs w:val="20"/>
        </w:rPr>
        <w:t>75</w:t>
      </w:r>
      <w:r w:rsidR="001D12BC" w:rsidRPr="002D2EE6">
        <w:rPr>
          <w:b w:val="0"/>
          <w:bCs w:val="0"/>
          <w:color w:val="auto"/>
          <w:sz w:val="20"/>
          <w:szCs w:val="20"/>
        </w:rPr>
        <w:t>. Nowa właścicielka</w:t>
      </w:r>
      <w:r w:rsidR="00245681" w:rsidRPr="002D2EE6">
        <w:rPr>
          <w:b w:val="0"/>
          <w:bCs w:val="0"/>
          <w:color w:val="auto"/>
          <w:sz w:val="20"/>
          <w:szCs w:val="20"/>
        </w:rPr>
        <w:t xml:space="preserve"> placówki w Gostyninie, Marta Żmudzińska, menedżer</w:t>
      </w:r>
      <w:r w:rsidR="002A588F" w:rsidRPr="002D2EE6">
        <w:rPr>
          <w:b w:val="0"/>
          <w:bCs w:val="0"/>
          <w:color w:val="auto"/>
          <w:sz w:val="20"/>
          <w:szCs w:val="20"/>
        </w:rPr>
        <w:t>k</w:t>
      </w:r>
      <w:r w:rsidR="00245681" w:rsidRPr="002D2EE6">
        <w:rPr>
          <w:b w:val="0"/>
          <w:bCs w:val="0"/>
          <w:color w:val="auto"/>
          <w:sz w:val="20"/>
          <w:szCs w:val="20"/>
        </w:rPr>
        <w:t>a z wieloletnim doświadczeniem w branży finans</w:t>
      </w:r>
      <w:r w:rsidR="00B14B35" w:rsidRPr="002D2EE6">
        <w:rPr>
          <w:b w:val="0"/>
          <w:bCs w:val="0"/>
          <w:color w:val="auto"/>
          <w:sz w:val="20"/>
          <w:szCs w:val="20"/>
        </w:rPr>
        <w:t>owej</w:t>
      </w:r>
      <w:r w:rsidR="001D12BC" w:rsidRPr="002D2EE6">
        <w:rPr>
          <w:b w:val="0"/>
          <w:bCs w:val="0"/>
          <w:color w:val="auto"/>
          <w:sz w:val="20"/>
          <w:szCs w:val="20"/>
        </w:rPr>
        <w:t xml:space="preserve"> już </w:t>
      </w:r>
      <w:r w:rsidR="00245681" w:rsidRPr="002D2EE6">
        <w:rPr>
          <w:b w:val="0"/>
          <w:bCs w:val="0"/>
          <w:color w:val="auto"/>
          <w:sz w:val="20"/>
          <w:szCs w:val="20"/>
        </w:rPr>
        <w:t xml:space="preserve">dziś planuje otwarcie kolejnej franczyzy </w:t>
      </w:r>
      <w:r w:rsidR="00B14B35" w:rsidRPr="002D2EE6">
        <w:rPr>
          <w:b w:val="0"/>
          <w:bCs w:val="0"/>
          <w:color w:val="auto"/>
          <w:sz w:val="20"/>
          <w:szCs w:val="20"/>
        </w:rPr>
        <w:t xml:space="preserve">w ramach sieci </w:t>
      </w:r>
      <w:r w:rsidR="00245681" w:rsidRPr="002D2EE6">
        <w:rPr>
          <w:b w:val="0"/>
          <w:bCs w:val="0"/>
          <w:color w:val="auto"/>
          <w:sz w:val="20"/>
          <w:szCs w:val="20"/>
        </w:rPr>
        <w:t>w</w:t>
      </w:r>
      <w:r w:rsidR="00B14B35" w:rsidRPr="002D2EE6">
        <w:rPr>
          <w:b w:val="0"/>
          <w:bCs w:val="0"/>
          <w:color w:val="auto"/>
          <w:sz w:val="20"/>
          <w:szCs w:val="20"/>
        </w:rPr>
        <w:t xml:space="preserve"> pierwszym kwartale</w:t>
      </w:r>
      <w:r w:rsidR="00245681" w:rsidRPr="002D2EE6">
        <w:rPr>
          <w:b w:val="0"/>
          <w:bCs w:val="0"/>
          <w:color w:val="auto"/>
          <w:sz w:val="20"/>
          <w:szCs w:val="20"/>
        </w:rPr>
        <w:t xml:space="preserve"> przyszł</w:t>
      </w:r>
      <w:r w:rsidR="00B14B35" w:rsidRPr="002D2EE6">
        <w:rPr>
          <w:b w:val="0"/>
          <w:bCs w:val="0"/>
          <w:color w:val="auto"/>
          <w:sz w:val="20"/>
          <w:szCs w:val="20"/>
        </w:rPr>
        <w:t>ego</w:t>
      </w:r>
      <w:r w:rsidR="00245681" w:rsidRPr="002D2EE6">
        <w:rPr>
          <w:b w:val="0"/>
          <w:bCs w:val="0"/>
          <w:color w:val="auto"/>
          <w:sz w:val="20"/>
          <w:szCs w:val="20"/>
        </w:rPr>
        <w:t xml:space="preserve"> roku.  </w:t>
      </w:r>
    </w:p>
    <w:p w14:paraId="521AC182" w14:textId="7F96DC44" w:rsidR="00944F33" w:rsidRPr="002D2EE6" w:rsidRDefault="00D17221" w:rsidP="008E3CAA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2D2EE6">
        <w:rPr>
          <w:b w:val="0"/>
          <w:bCs w:val="0"/>
          <w:color w:val="auto"/>
          <w:sz w:val="20"/>
          <w:szCs w:val="20"/>
        </w:rPr>
        <w:t xml:space="preserve">- </w:t>
      </w:r>
      <w:r w:rsidR="0000659D" w:rsidRPr="002D2EE6">
        <w:rPr>
          <w:b w:val="0"/>
          <w:bCs w:val="0"/>
          <w:i/>
          <w:iCs/>
          <w:color w:val="auto"/>
          <w:sz w:val="20"/>
          <w:szCs w:val="20"/>
        </w:rPr>
        <w:t>Za mną wiele lat prowadzenia placówek bankowych w modelu franczyzowym. W przeszłości zarządzałam oddziałami dwóch różnych marek finansowych. Dziś z radością dołączam, wraz ze swoim zespołem, do sieci VeloBanku. Placówka w Gostyninie to dla mnie dopiero początek przygody ze Światem Bardziej Velo. Tak jak cała marka, ja też chcę się rozwijać dynamicznie jako przedsiębiorc</w:t>
      </w:r>
      <w:r w:rsidR="00C914BF" w:rsidRPr="002D2EE6">
        <w:rPr>
          <w:b w:val="0"/>
          <w:bCs w:val="0"/>
          <w:i/>
          <w:iCs/>
          <w:color w:val="auto"/>
          <w:sz w:val="20"/>
          <w:szCs w:val="20"/>
        </w:rPr>
        <w:t>zyni</w:t>
      </w:r>
      <w:r w:rsidR="0000659D" w:rsidRPr="002D2EE6">
        <w:rPr>
          <w:b w:val="0"/>
          <w:bCs w:val="0"/>
          <w:i/>
          <w:iCs/>
          <w:color w:val="auto"/>
          <w:sz w:val="20"/>
          <w:szCs w:val="20"/>
        </w:rPr>
        <w:t xml:space="preserve">, stąd plany na kolejną placówkę, tym razem w Płocku. </w:t>
      </w:r>
      <w:r w:rsidR="00616830" w:rsidRPr="002D2EE6">
        <w:rPr>
          <w:b w:val="0"/>
          <w:bCs w:val="0"/>
          <w:i/>
          <w:iCs/>
          <w:color w:val="auto"/>
          <w:sz w:val="20"/>
          <w:szCs w:val="20"/>
        </w:rPr>
        <w:t>Dziś już ja oraz troje konsultantów</w:t>
      </w:r>
      <w:r w:rsidR="005C0B55" w:rsidRPr="002D2EE6">
        <w:rPr>
          <w:b w:val="0"/>
          <w:bCs w:val="0"/>
          <w:i/>
          <w:iCs/>
          <w:color w:val="auto"/>
          <w:sz w:val="20"/>
          <w:szCs w:val="20"/>
        </w:rPr>
        <w:t>,</w:t>
      </w:r>
      <w:r w:rsidR="00616830" w:rsidRPr="002D2EE6">
        <w:rPr>
          <w:b w:val="0"/>
          <w:bCs w:val="0"/>
          <w:i/>
          <w:iCs/>
          <w:color w:val="auto"/>
          <w:sz w:val="20"/>
          <w:szCs w:val="20"/>
        </w:rPr>
        <w:t xml:space="preserve"> zapraszamy do </w:t>
      </w:r>
      <w:r w:rsidR="008A16B1" w:rsidRPr="002D2EE6">
        <w:rPr>
          <w:b w:val="0"/>
          <w:bCs w:val="0"/>
          <w:i/>
          <w:iCs/>
          <w:color w:val="auto"/>
          <w:sz w:val="20"/>
          <w:szCs w:val="20"/>
        </w:rPr>
        <w:t xml:space="preserve">punktu </w:t>
      </w:r>
      <w:r w:rsidR="00616830" w:rsidRPr="002D2EE6">
        <w:rPr>
          <w:b w:val="0"/>
          <w:bCs w:val="0"/>
          <w:i/>
          <w:iCs/>
          <w:color w:val="auto"/>
          <w:sz w:val="20"/>
          <w:szCs w:val="20"/>
        </w:rPr>
        <w:t xml:space="preserve">przy ulicy Zamkowej 4. Gostynin zyskał nowoczesny VeloBank z </w:t>
      </w:r>
      <w:r w:rsidR="00616830" w:rsidRPr="00A21AF6">
        <w:rPr>
          <w:b w:val="0"/>
          <w:bCs w:val="0"/>
          <w:i/>
          <w:iCs/>
          <w:color w:val="auto"/>
          <w:sz w:val="20"/>
          <w:szCs w:val="20"/>
        </w:rPr>
        <w:t>konkurencyjną ofertą produktów</w:t>
      </w:r>
      <w:r w:rsidR="00616830" w:rsidRPr="002D2EE6">
        <w:rPr>
          <w:b w:val="0"/>
          <w:bCs w:val="0"/>
          <w:i/>
          <w:iCs/>
          <w:color w:val="auto"/>
          <w:sz w:val="20"/>
          <w:szCs w:val="20"/>
        </w:rPr>
        <w:t xml:space="preserve"> ułatwiających zarządzanie finansami osobistymi</w:t>
      </w:r>
      <w:r w:rsidR="005C0B55" w:rsidRPr="002D2EE6">
        <w:rPr>
          <w:b w:val="0"/>
          <w:bCs w:val="0"/>
          <w:i/>
          <w:iCs/>
          <w:color w:val="auto"/>
          <w:sz w:val="20"/>
          <w:szCs w:val="20"/>
        </w:rPr>
        <w:t xml:space="preserve"> oraz propozycjami dla właścicieli małych i średnich firm</w:t>
      </w:r>
      <w:r w:rsidR="00616830" w:rsidRPr="002D2EE6">
        <w:rPr>
          <w:b w:val="0"/>
          <w:bCs w:val="0"/>
          <w:i/>
          <w:iCs/>
          <w:color w:val="auto"/>
          <w:sz w:val="20"/>
          <w:szCs w:val="20"/>
        </w:rPr>
        <w:t xml:space="preserve"> – </w:t>
      </w:r>
      <w:r w:rsidR="00616830" w:rsidRPr="002D2EE6">
        <w:rPr>
          <w:b w:val="0"/>
          <w:bCs w:val="0"/>
          <w:color w:val="auto"/>
          <w:sz w:val="20"/>
          <w:szCs w:val="20"/>
        </w:rPr>
        <w:t xml:space="preserve">zaznacza </w:t>
      </w:r>
      <w:r w:rsidR="00616830" w:rsidRPr="002D2EE6">
        <w:rPr>
          <w:color w:val="auto"/>
          <w:sz w:val="20"/>
          <w:szCs w:val="20"/>
        </w:rPr>
        <w:t xml:space="preserve">Marta Żmudzińska, </w:t>
      </w:r>
      <w:r w:rsidR="00F36F28" w:rsidRPr="002D2EE6">
        <w:rPr>
          <w:color w:val="auto"/>
          <w:sz w:val="20"/>
          <w:szCs w:val="20"/>
        </w:rPr>
        <w:t>właścicielka</w:t>
      </w:r>
      <w:r w:rsidR="00616830" w:rsidRPr="002D2EE6">
        <w:rPr>
          <w:color w:val="auto"/>
          <w:sz w:val="20"/>
          <w:szCs w:val="20"/>
        </w:rPr>
        <w:t xml:space="preserve"> placówki franczyzowej VeloBanku</w:t>
      </w:r>
      <w:r w:rsidR="00AB7FA3" w:rsidRPr="002D2EE6">
        <w:rPr>
          <w:color w:val="auto"/>
          <w:sz w:val="20"/>
          <w:szCs w:val="20"/>
        </w:rPr>
        <w:t xml:space="preserve"> w Gostyninie</w:t>
      </w:r>
      <w:r w:rsidR="00616830" w:rsidRPr="002D2EE6">
        <w:rPr>
          <w:b w:val="0"/>
          <w:bCs w:val="0"/>
          <w:color w:val="auto"/>
          <w:sz w:val="20"/>
          <w:szCs w:val="20"/>
        </w:rPr>
        <w:t>.</w:t>
      </w:r>
    </w:p>
    <w:p w14:paraId="4C8066F8" w14:textId="0D758FAB" w:rsidR="008373AB" w:rsidRPr="002D2EE6" w:rsidRDefault="00F93CE1" w:rsidP="008E3CAA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2D2EE6">
        <w:rPr>
          <w:color w:val="auto"/>
          <w:sz w:val="20"/>
          <w:szCs w:val="20"/>
        </w:rPr>
        <w:t>Kolejne 60 oddziałów do końca przyszłego roku</w:t>
      </w:r>
    </w:p>
    <w:p w14:paraId="40472C33" w14:textId="48546E89" w:rsidR="00927384" w:rsidRPr="002D2EE6" w:rsidRDefault="0064130E" w:rsidP="008E3CAA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2D2EE6">
        <w:rPr>
          <w:b w:val="0"/>
          <w:bCs w:val="0"/>
          <w:color w:val="auto"/>
          <w:sz w:val="20"/>
          <w:szCs w:val="20"/>
        </w:rPr>
        <w:t>VeloBank</w:t>
      </w:r>
      <w:r w:rsidR="00C914BF" w:rsidRPr="002D2EE6">
        <w:rPr>
          <w:b w:val="0"/>
          <w:bCs w:val="0"/>
          <w:color w:val="auto"/>
          <w:sz w:val="20"/>
          <w:szCs w:val="20"/>
        </w:rPr>
        <w:t>,</w:t>
      </w:r>
      <w:r w:rsidRPr="002D2EE6">
        <w:rPr>
          <w:b w:val="0"/>
          <w:bCs w:val="0"/>
          <w:color w:val="auto"/>
          <w:sz w:val="20"/>
          <w:szCs w:val="20"/>
        </w:rPr>
        <w:t xml:space="preserve"> od czasu pozyskania inwestora</w:t>
      </w:r>
      <w:r w:rsidR="00E336A2" w:rsidRPr="002D2EE6">
        <w:rPr>
          <w:b w:val="0"/>
          <w:bCs w:val="0"/>
          <w:color w:val="auto"/>
          <w:sz w:val="20"/>
          <w:szCs w:val="20"/>
        </w:rPr>
        <w:t>,</w:t>
      </w:r>
      <w:r w:rsidRPr="002D2EE6">
        <w:rPr>
          <w:b w:val="0"/>
          <w:bCs w:val="0"/>
          <w:color w:val="auto"/>
          <w:sz w:val="20"/>
          <w:szCs w:val="20"/>
        </w:rPr>
        <w:t xml:space="preserve"> </w:t>
      </w:r>
      <w:r w:rsidR="00E336A2" w:rsidRPr="002D2EE6">
        <w:rPr>
          <w:b w:val="0"/>
          <w:bCs w:val="0"/>
          <w:color w:val="auto"/>
          <w:sz w:val="20"/>
          <w:szCs w:val="20"/>
        </w:rPr>
        <w:t xml:space="preserve">otworzył </w:t>
      </w:r>
      <w:r w:rsidRPr="002D2EE6">
        <w:rPr>
          <w:b w:val="0"/>
          <w:bCs w:val="0"/>
          <w:color w:val="auto"/>
          <w:sz w:val="20"/>
          <w:szCs w:val="20"/>
        </w:rPr>
        <w:t>32 nowe placówki</w:t>
      </w:r>
      <w:r w:rsidR="00C8035F" w:rsidRPr="002D2EE6">
        <w:rPr>
          <w:b w:val="0"/>
          <w:bCs w:val="0"/>
          <w:color w:val="auto"/>
          <w:sz w:val="20"/>
          <w:szCs w:val="20"/>
        </w:rPr>
        <w:t>.</w:t>
      </w:r>
      <w:r w:rsidRPr="002D2EE6">
        <w:rPr>
          <w:b w:val="0"/>
          <w:bCs w:val="0"/>
          <w:color w:val="auto"/>
          <w:sz w:val="20"/>
          <w:szCs w:val="20"/>
        </w:rPr>
        <w:t xml:space="preserve"> Franczyzobiorców do marki przyciąga konkurencyjne portfolio produktów, nowoczesna infrastruktura IT ułatwiająca sprzedaż oraz duża elastyczność pozwalająca na rozwój w ramach sieci działającej w miastach każdej wielkości. </w:t>
      </w:r>
      <w:r w:rsidR="00927384" w:rsidRPr="002D2EE6">
        <w:rPr>
          <w:b w:val="0"/>
          <w:bCs w:val="0"/>
          <w:color w:val="auto"/>
          <w:sz w:val="20"/>
          <w:szCs w:val="20"/>
        </w:rPr>
        <w:t xml:space="preserve">Średni czas otwarcia własnego banku oscyluje w granicach 6-8 tygodni, rekordzista otworzył </w:t>
      </w:r>
      <w:r w:rsidR="00C8035F" w:rsidRPr="002D2EE6">
        <w:rPr>
          <w:b w:val="0"/>
          <w:bCs w:val="0"/>
          <w:color w:val="auto"/>
          <w:sz w:val="20"/>
          <w:szCs w:val="20"/>
        </w:rPr>
        <w:t>placówkę partnerską</w:t>
      </w:r>
      <w:r w:rsidR="00927384" w:rsidRPr="002D2EE6">
        <w:rPr>
          <w:b w:val="0"/>
          <w:bCs w:val="0"/>
          <w:color w:val="auto"/>
          <w:sz w:val="20"/>
          <w:szCs w:val="20"/>
        </w:rPr>
        <w:t xml:space="preserve"> w ciągu kilkunastu dni. Co ważne, wielu franczyzobiorców ma już więcej niż jeden VeloBank. </w:t>
      </w:r>
    </w:p>
    <w:p w14:paraId="6EB80710" w14:textId="5117A859" w:rsidR="008373AB" w:rsidRPr="002D2EE6" w:rsidRDefault="00F36F28" w:rsidP="008E3CAA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2D2EE6">
        <w:rPr>
          <w:b w:val="0"/>
          <w:bCs w:val="0"/>
          <w:color w:val="auto"/>
          <w:sz w:val="20"/>
          <w:szCs w:val="20"/>
        </w:rPr>
        <w:t xml:space="preserve">- </w:t>
      </w:r>
      <w:r w:rsidRPr="002D2EE6">
        <w:rPr>
          <w:b w:val="0"/>
          <w:bCs w:val="0"/>
          <w:i/>
          <w:iCs/>
          <w:color w:val="auto"/>
          <w:sz w:val="20"/>
          <w:szCs w:val="20"/>
        </w:rPr>
        <w:t>Nowo otwierane placówki potrzebują średnio ok. 3 miesięcy, aby osiągnąć  wynik sprzedażowy, który</w:t>
      </w:r>
      <w:r w:rsidRPr="002D2EE6">
        <w:rPr>
          <w:b w:val="0"/>
          <w:bCs w:val="0"/>
          <w:color w:val="auto"/>
          <w:sz w:val="20"/>
          <w:szCs w:val="20"/>
        </w:rPr>
        <w:t xml:space="preserve"> </w:t>
      </w:r>
      <w:r w:rsidR="000F2AFD" w:rsidRPr="002D2EE6">
        <w:rPr>
          <w:b w:val="0"/>
          <w:bCs w:val="0"/>
          <w:color w:val="auto"/>
          <w:sz w:val="20"/>
          <w:szCs w:val="20"/>
        </w:rPr>
        <w:t>pozycjonuje ją na równi z efektywnością innych oddziałów. VeloBank od pierwszego kontaktu z potencjalnym</w:t>
      </w:r>
      <w:r w:rsidR="000F2AFD" w:rsidRPr="002D2EE6">
        <w:rPr>
          <w:b w:val="0"/>
          <w:bCs w:val="0"/>
          <w:i/>
          <w:iCs/>
          <w:color w:val="auto"/>
          <w:sz w:val="20"/>
          <w:szCs w:val="20"/>
        </w:rPr>
        <w:t xml:space="preserve"> partnerem franczyzowym otacza go opieką, </w:t>
      </w:r>
      <w:r w:rsidR="00E336A2" w:rsidRPr="002D2EE6">
        <w:rPr>
          <w:b w:val="0"/>
          <w:bCs w:val="0"/>
          <w:i/>
          <w:iCs/>
          <w:color w:val="auto"/>
          <w:sz w:val="20"/>
          <w:szCs w:val="20"/>
        </w:rPr>
        <w:t xml:space="preserve">która </w:t>
      </w:r>
      <w:r w:rsidR="000F2AFD" w:rsidRPr="002D2EE6">
        <w:rPr>
          <w:b w:val="0"/>
          <w:bCs w:val="0"/>
          <w:i/>
          <w:iCs/>
          <w:color w:val="auto"/>
          <w:sz w:val="20"/>
          <w:szCs w:val="20"/>
        </w:rPr>
        <w:t xml:space="preserve">przekłada się później na satysfakcjonujące wyniki finansowe prowadzonego biznesu. Dbamy o jak najskuteczniejszy onboarding, </w:t>
      </w:r>
      <w:r w:rsidR="00B25658" w:rsidRPr="002D2EE6">
        <w:rPr>
          <w:b w:val="0"/>
          <w:bCs w:val="0"/>
          <w:i/>
          <w:iCs/>
          <w:color w:val="auto"/>
          <w:sz w:val="20"/>
          <w:szCs w:val="20"/>
        </w:rPr>
        <w:t xml:space="preserve">dajemy dostęp do sprawdzonych narzędzi cyfrowych, a </w:t>
      </w:r>
      <w:r w:rsidR="005508EA" w:rsidRPr="002D2EE6">
        <w:rPr>
          <w:b w:val="0"/>
          <w:bCs w:val="0"/>
          <w:i/>
          <w:iCs/>
          <w:color w:val="auto"/>
          <w:sz w:val="20"/>
          <w:szCs w:val="20"/>
        </w:rPr>
        <w:t>efektywne</w:t>
      </w:r>
      <w:r w:rsidR="00B25658" w:rsidRPr="002D2EE6">
        <w:rPr>
          <w:b w:val="0"/>
          <w:bCs w:val="0"/>
          <w:i/>
          <w:iCs/>
          <w:color w:val="auto"/>
          <w:sz w:val="20"/>
          <w:szCs w:val="20"/>
        </w:rPr>
        <w:t xml:space="preserve"> kampanie marketingowe p</w:t>
      </w:r>
      <w:r w:rsidR="00C914BF" w:rsidRPr="002D2EE6">
        <w:rPr>
          <w:b w:val="0"/>
          <w:bCs w:val="0"/>
          <w:i/>
          <w:iCs/>
          <w:color w:val="auto"/>
          <w:sz w:val="20"/>
          <w:szCs w:val="20"/>
        </w:rPr>
        <w:t>rzyciągają do placówek kolejnych klientów</w:t>
      </w:r>
      <w:r w:rsidR="00125245" w:rsidRPr="002D2EE6">
        <w:rPr>
          <w:b w:val="0"/>
          <w:bCs w:val="0"/>
          <w:i/>
          <w:iCs/>
          <w:color w:val="auto"/>
          <w:sz w:val="20"/>
          <w:szCs w:val="20"/>
        </w:rPr>
        <w:t xml:space="preserve"> – </w:t>
      </w:r>
      <w:r w:rsidR="00125245" w:rsidRPr="002D2EE6">
        <w:rPr>
          <w:b w:val="0"/>
          <w:bCs w:val="0"/>
          <w:color w:val="auto"/>
          <w:sz w:val="20"/>
          <w:szCs w:val="20"/>
        </w:rPr>
        <w:t xml:space="preserve">podkreśla </w:t>
      </w:r>
      <w:r w:rsidR="00125245" w:rsidRPr="002D2EE6">
        <w:rPr>
          <w:color w:val="auto"/>
          <w:sz w:val="20"/>
          <w:szCs w:val="20"/>
        </w:rPr>
        <w:t xml:space="preserve">Wojciech Olearnik, </w:t>
      </w:r>
      <w:r w:rsidR="001146CE" w:rsidRPr="002D2EE6">
        <w:rPr>
          <w:color w:val="auto"/>
          <w:sz w:val="20"/>
          <w:szCs w:val="20"/>
        </w:rPr>
        <w:t>dyrektor departamentu sieci partnerskiej VeloBanku</w:t>
      </w:r>
      <w:r w:rsidR="001146CE" w:rsidRPr="002D2EE6">
        <w:rPr>
          <w:b w:val="0"/>
          <w:bCs w:val="0"/>
          <w:color w:val="auto"/>
          <w:sz w:val="20"/>
          <w:szCs w:val="20"/>
        </w:rPr>
        <w:t>.</w:t>
      </w:r>
    </w:p>
    <w:p w14:paraId="3889D0CA" w14:textId="4BEE651D" w:rsidR="008373AB" w:rsidRPr="002D2EE6" w:rsidRDefault="0036729A" w:rsidP="008E3CAA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2D2EE6">
        <w:rPr>
          <w:b w:val="0"/>
          <w:bCs w:val="0"/>
          <w:color w:val="auto"/>
          <w:sz w:val="20"/>
          <w:szCs w:val="20"/>
        </w:rPr>
        <w:t xml:space="preserve">Tylko do końca 2025 roku marka planuje otwarcie kolejnych 60 </w:t>
      </w:r>
      <w:r w:rsidR="00C8035F" w:rsidRPr="002D2EE6">
        <w:rPr>
          <w:b w:val="0"/>
          <w:bCs w:val="0"/>
          <w:color w:val="auto"/>
          <w:sz w:val="20"/>
          <w:szCs w:val="20"/>
        </w:rPr>
        <w:t>franczyz</w:t>
      </w:r>
      <w:r w:rsidRPr="002D2EE6">
        <w:rPr>
          <w:b w:val="0"/>
          <w:bCs w:val="0"/>
          <w:color w:val="auto"/>
          <w:sz w:val="20"/>
          <w:szCs w:val="20"/>
        </w:rPr>
        <w:t xml:space="preserve">. By dołączyć do sieci trzeba mieć </w:t>
      </w:r>
      <w:r w:rsidR="00987E40">
        <w:rPr>
          <w:b w:val="0"/>
          <w:bCs w:val="0"/>
          <w:color w:val="auto"/>
          <w:sz w:val="20"/>
          <w:szCs w:val="20"/>
        </w:rPr>
        <w:t xml:space="preserve">m.in. </w:t>
      </w:r>
      <w:r w:rsidRPr="002D2EE6">
        <w:rPr>
          <w:b w:val="0"/>
          <w:bCs w:val="0"/>
          <w:color w:val="auto"/>
          <w:sz w:val="20"/>
          <w:szCs w:val="20"/>
        </w:rPr>
        <w:t xml:space="preserve">za sobą pierwsze doświadczenia z finansami i proaktywnie dążyć do realizacji celów biznesowych. </w:t>
      </w:r>
      <w:r w:rsidR="00E336A2" w:rsidRPr="002D2EE6">
        <w:rPr>
          <w:b w:val="0"/>
          <w:bCs w:val="0"/>
          <w:color w:val="auto"/>
          <w:sz w:val="20"/>
          <w:szCs w:val="20"/>
        </w:rPr>
        <w:t xml:space="preserve">Rynkiem docelowym dla </w:t>
      </w:r>
      <w:r w:rsidRPr="002D2EE6">
        <w:rPr>
          <w:b w:val="0"/>
          <w:bCs w:val="0"/>
          <w:color w:val="auto"/>
          <w:sz w:val="20"/>
          <w:szCs w:val="20"/>
        </w:rPr>
        <w:t>VeloBank</w:t>
      </w:r>
      <w:r w:rsidR="00C914BF" w:rsidRPr="002D2EE6">
        <w:rPr>
          <w:b w:val="0"/>
          <w:bCs w:val="0"/>
          <w:color w:val="auto"/>
          <w:sz w:val="20"/>
          <w:szCs w:val="20"/>
        </w:rPr>
        <w:t>u</w:t>
      </w:r>
      <w:r w:rsidRPr="002D2EE6">
        <w:rPr>
          <w:b w:val="0"/>
          <w:bCs w:val="0"/>
          <w:color w:val="auto"/>
          <w:sz w:val="20"/>
          <w:szCs w:val="20"/>
        </w:rPr>
        <w:t xml:space="preserve"> </w:t>
      </w:r>
      <w:r w:rsidR="00E336A2" w:rsidRPr="002D2EE6">
        <w:rPr>
          <w:b w:val="0"/>
          <w:bCs w:val="0"/>
          <w:color w:val="auto"/>
          <w:sz w:val="20"/>
          <w:szCs w:val="20"/>
        </w:rPr>
        <w:t xml:space="preserve">są </w:t>
      </w:r>
      <w:r w:rsidRPr="002D2EE6">
        <w:rPr>
          <w:b w:val="0"/>
          <w:bCs w:val="0"/>
          <w:color w:val="auto"/>
          <w:sz w:val="20"/>
          <w:szCs w:val="20"/>
        </w:rPr>
        <w:t xml:space="preserve">najczęściej  miejscowości </w:t>
      </w:r>
      <w:r w:rsidR="001D12BC" w:rsidRPr="002D2EE6">
        <w:rPr>
          <w:b w:val="0"/>
          <w:bCs w:val="0"/>
          <w:color w:val="auto"/>
          <w:sz w:val="20"/>
          <w:szCs w:val="20"/>
        </w:rPr>
        <w:t>liczące</w:t>
      </w:r>
      <w:r w:rsidR="00E336A2" w:rsidRPr="002D2EE6">
        <w:rPr>
          <w:b w:val="0"/>
          <w:bCs w:val="0"/>
          <w:color w:val="auto"/>
          <w:sz w:val="20"/>
          <w:szCs w:val="20"/>
        </w:rPr>
        <w:t xml:space="preserve"> </w:t>
      </w:r>
      <w:r w:rsidRPr="002D2EE6">
        <w:rPr>
          <w:b w:val="0"/>
          <w:bCs w:val="0"/>
          <w:color w:val="auto"/>
          <w:sz w:val="20"/>
          <w:szCs w:val="20"/>
        </w:rPr>
        <w:t xml:space="preserve">od 20 do 50 tys. mieszkańców, ale </w:t>
      </w:r>
      <w:r w:rsidR="00C8035F" w:rsidRPr="002D2EE6">
        <w:rPr>
          <w:b w:val="0"/>
          <w:bCs w:val="0"/>
          <w:color w:val="auto"/>
          <w:sz w:val="20"/>
          <w:szCs w:val="20"/>
        </w:rPr>
        <w:t xml:space="preserve">marka </w:t>
      </w:r>
      <w:r w:rsidRPr="002D2EE6">
        <w:rPr>
          <w:b w:val="0"/>
          <w:bCs w:val="0"/>
          <w:color w:val="auto"/>
          <w:sz w:val="20"/>
          <w:szCs w:val="20"/>
        </w:rPr>
        <w:t>nie stawia partnerom ograniczeń co do lokalizacji oddziałów np. w największych miastach Polski.</w:t>
      </w:r>
    </w:p>
    <w:p w14:paraId="09D7B4F6" w14:textId="23080CED" w:rsidR="0036729A" w:rsidRPr="002D2EE6" w:rsidRDefault="0036729A" w:rsidP="008E3CAA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2D2EE6">
        <w:rPr>
          <w:b w:val="0"/>
          <w:bCs w:val="0"/>
          <w:color w:val="auto"/>
          <w:sz w:val="20"/>
          <w:szCs w:val="20"/>
        </w:rPr>
        <w:t xml:space="preserve">- </w:t>
      </w:r>
      <w:r w:rsidRPr="002D2EE6">
        <w:rPr>
          <w:b w:val="0"/>
          <w:bCs w:val="0"/>
          <w:i/>
          <w:iCs/>
          <w:color w:val="auto"/>
          <w:sz w:val="20"/>
          <w:szCs w:val="20"/>
        </w:rPr>
        <w:t>W najbliższym czasie planujemy uruchamianie placówek bezgotówkowych. Prowadzimy też intensywne prace nad</w:t>
      </w:r>
      <w:r w:rsidR="00F36F28" w:rsidRPr="002D2EE6">
        <w:rPr>
          <w:b w:val="0"/>
          <w:bCs w:val="0"/>
          <w:i/>
          <w:iCs/>
          <w:color w:val="auto"/>
          <w:sz w:val="20"/>
          <w:szCs w:val="20"/>
        </w:rPr>
        <w:t xml:space="preserve"> rozwojem oferty w obszarze produktów stand-alone oraz dla MŚP</w:t>
      </w:r>
      <w:r w:rsidRPr="002D2EE6">
        <w:rPr>
          <w:b w:val="0"/>
          <w:bCs w:val="0"/>
          <w:i/>
          <w:iCs/>
          <w:color w:val="auto"/>
          <w:sz w:val="20"/>
          <w:szCs w:val="20"/>
        </w:rPr>
        <w:t>. Chcemy, by znający lokalny rynek franczyzobiorcy dysponowali konkurencyjną propozycją nie tylko dla klientów indywidualnych</w:t>
      </w:r>
      <w:r w:rsidR="00C8035F" w:rsidRPr="002D2EE6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Pr="002D2EE6">
        <w:rPr>
          <w:b w:val="0"/>
          <w:bCs w:val="0"/>
          <w:color w:val="auto"/>
          <w:sz w:val="20"/>
          <w:szCs w:val="20"/>
        </w:rPr>
        <w:t xml:space="preserve">– </w:t>
      </w:r>
      <w:r w:rsidRPr="002D2EE6">
        <w:rPr>
          <w:color w:val="auto"/>
          <w:sz w:val="20"/>
          <w:szCs w:val="20"/>
        </w:rPr>
        <w:t>zaznacza Olearnik</w:t>
      </w:r>
      <w:r w:rsidRPr="002D2EE6">
        <w:rPr>
          <w:b w:val="0"/>
          <w:bCs w:val="0"/>
          <w:color w:val="auto"/>
          <w:sz w:val="20"/>
          <w:szCs w:val="20"/>
        </w:rPr>
        <w:t>.</w:t>
      </w:r>
    </w:p>
    <w:p w14:paraId="5AD9A10D" w14:textId="5C064992" w:rsidR="00B14B35" w:rsidRPr="002D2EE6" w:rsidRDefault="00B14B35" w:rsidP="00B14B35">
      <w:pPr>
        <w:spacing w:before="120" w:after="120"/>
        <w:jc w:val="both"/>
        <w:rPr>
          <w:rStyle w:val="eop"/>
          <w:b w:val="0"/>
          <w:color w:val="auto"/>
          <w:sz w:val="20"/>
          <w:szCs w:val="20"/>
        </w:rPr>
      </w:pPr>
      <w:r w:rsidRPr="002D2EE6">
        <w:rPr>
          <w:rStyle w:val="eop"/>
          <w:b w:val="0"/>
          <w:color w:val="auto"/>
          <w:sz w:val="20"/>
          <w:szCs w:val="20"/>
        </w:rPr>
        <w:lastRenderedPageBreak/>
        <w:t>Bank chętnie nawiązuje współpracę z partnerami, którzy posiadają doświadczenie w prowadzeniu własnej firmy i są gotowi wziąć odpowiedzialność za rozwój biznesu oraz zarządzanie zespołem.</w:t>
      </w:r>
      <w:r w:rsidR="00F36F28" w:rsidRPr="002D2EE6">
        <w:rPr>
          <w:rStyle w:val="eop"/>
          <w:b w:val="0"/>
          <w:color w:val="auto"/>
          <w:sz w:val="20"/>
          <w:szCs w:val="20"/>
        </w:rPr>
        <w:t xml:space="preserve">  Znajomość rynku bankowego i doświadczenie w pracy </w:t>
      </w:r>
      <w:r w:rsidR="003363FA" w:rsidRPr="002D2EE6">
        <w:rPr>
          <w:rStyle w:val="eop"/>
          <w:b w:val="0"/>
          <w:color w:val="auto"/>
          <w:sz w:val="20"/>
          <w:szCs w:val="20"/>
        </w:rPr>
        <w:t xml:space="preserve">w </w:t>
      </w:r>
      <w:r w:rsidR="00F36F28" w:rsidRPr="002D2EE6">
        <w:rPr>
          <w:rStyle w:val="eop"/>
          <w:b w:val="0"/>
          <w:color w:val="auto"/>
          <w:sz w:val="20"/>
          <w:szCs w:val="20"/>
        </w:rPr>
        <w:t xml:space="preserve">sektorze jest cennym atutem.  </w:t>
      </w:r>
      <w:r w:rsidRPr="002D2EE6">
        <w:rPr>
          <w:rStyle w:val="eop"/>
          <w:b w:val="0"/>
          <w:color w:val="auto"/>
          <w:sz w:val="20"/>
          <w:szCs w:val="20"/>
        </w:rPr>
        <w:t xml:space="preserve">Aby </w:t>
      </w:r>
      <w:r w:rsidR="00987E40">
        <w:rPr>
          <w:rStyle w:val="eop"/>
          <w:b w:val="0"/>
          <w:color w:val="auto"/>
          <w:sz w:val="20"/>
          <w:szCs w:val="20"/>
        </w:rPr>
        <w:t xml:space="preserve">wykonać pierwszy krok i </w:t>
      </w:r>
      <w:r w:rsidRPr="002D2EE6">
        <w:rPr>
          <w:rStyle w:val="eop"/>
          <w:b w:val="0"/>
          <w:color w:val="auto"/>
          <w:sz w:val="20"/>
          <w:szCs w:val="20"/>
        </w:rPr>
        <w:t>dołączyć do VeloBanku</w:t>
      </w:r>
      <w:r w:rsidR="00987E40">
        <w:rPr>
          <w:rStyle w:val="eop"/>
          <w:b w:val="0"/>
          <w:color w:val="auto"/>
          <w:sz w:val="20"/>
          <w:szCs w:val="20"/>
        </w:rPr>
        <w:t xml:space="preserve"> jako franczyzobiorca,</w:t>
      </w:r>
      <w:r w:rsidRPr="002D2EE6">
        <w:rPr>
          <w:rStyle w:val="eop"/>
          <w:b w:val="0"/>
          <w:color w:val="auto"/>
          <w:sz w:val="20"/>
          <w:szCs w:val="20"/>
        </w:rPr>
        <w:t xml:space="preserve"> wystarczy wypełnić krótki formularz na stronie internetowej banku lub odwiedzić najbliższą placówkę.</w:t>
      </w:r>
      <w:r w:rsidR="00987E40">
        <w:rPr>
          <w:rStyle w:val="eop"/>
          <w:b w:val="0"/>
          <w:color w:val="auto"/>
          <w:sz w:val="20"/>
          <w:szCs w:val="20"/>
        </w:rPr>
        <w:t xml:space="preserve"> To początek procesu weryfikacji jakiego finałem może być uruchomienie własnej placówki partnerskiej.</w:t>
      </w:r>
    </w:p>
    <w:p w14:paraId="5C473675" w14:textId="77777777" w:rsidR="009F481A" w:rsidRPr="002D2EE6" w:rsidRDefault="009F481A" w:rsidP="00F36F28">
      <w:pPr>
        <w:spacing w:before="120" w:after="120"/>
        <w:jc w:val="both"/>
        <w:rPr>
          <w:rStyle w:val="eop"/>
        </w:rPr>
      </w:pPr>
    </w:p>
    <w:p w14:paraId="1C3D0408" w14:textId="43EC535F" w:rsidR="00333AEA" w:rsidRPr="002D2EE6" w:rsidRDefault="0021423B" w:rsidP="0036729A">
      <w:pPr>
        <w:spacing w:before="120" w:after="120" w:line="259" w:lineRule="auto"/>
        <w:rPr>
          <w:b w:val="0"/>
          <w:bCs w:val="0"/>
          <w:iCs/>
          <w:color w:val="auto"/>
          <w:sz w:val="20"/>
          <w:szCs w:val="20"/>
        </w:rPr>
      </w:pPr>
      <w:r w:rsidRPr="002D2EE6">
        <w:rPr>
          <w:b w:val="0"/>
          <w:bCs w:val="0"/>
          <w:iCs/>
          <w:color w:val="auto"/>
          <w:sz w:val="20"/>
          <w:szCs w:val="20"/>
        </w:rPr>
        <w:t>--</w:t>
      </w:r>
      <w:r w:rsidR="00052E06" w:rsidRPr="002D2EE6">
        <w:rPr>
          <w:b w:val="0"/>
          <w:bCs w:val="0"/>
          <w:iCs/>
          <w:color w:val="auto"/>
          <w:sz w:val="20"/>
          <w:szCs w:val="20"/>
        </w:rPr>
        <w:t>-</w:t>
      </w:r>
    </w:p>
    <w:p w14:paraId="160B4146" w14:textId="77777777" w:rsidR="001D3169" w:rsidRPr="002D2EE6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2D2EE6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2D2EE6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 w:rsidRPr="002D2EE6"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2D2EE6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 w:rsidRPr="002D2EE6"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2D2EE6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2D2EE6">
        <w:rPr>
          <w:b w:val="0"/>
          <w:color w:val="000000"/>
          <w:sz w:val="20"/>
          <w:szCs w:val="20"/>
          <w:lang w:val="en-GB"/>
        </w:rPr>
        <w:t>VeloBank S.A.</w:t>
      </w:r>
    </w:p>
    <w:p w14:paraId="42C897D8" w14:textId="747019CA" w:rsidR="001D3169" w:rsidRPr="002D2EE6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2D2EE6">
        <w:rPr>
          <w:b w:val="0"/>
          <w:color w:val="000000"/>
          <w:sz w:val="20"/>
          <w:szCs w:val="20"/>
          <w:lang w:val="en-GB"/>
        </w:rPr>
        <w:t>t</w:t>
      </w:r>
      <w:r w:rsidR="001D3169" w:rsidRPr="002D2EE6">
        <w:rPr>
          <w:b w:val="0"/>
          <w:color w:val="000000"/>
          <w:sz w:val="20"/>
          <w:szCs w:val="20"/>
          <w:lang w:val="en-GB"/>
        </w:rPr>
        <w:t>. +48</w:t>
      </w:r>
      <w:r w:rsidRPr="002D2EE6">
        <w:rPr>
          <w:b w:val="0"/>
          <w:color w:val="000000"/>
          <w:sz w:val="20"/>
          <w:szCs w:val="20"/>
          <w:lang w:val="en-GB"/>
        </w:rPr>
        <w:t> 500 140 263</w:t>
      </w:r>
    </w:p>
    <w:p w14:paraId="3704B039" w14:textId="2E250F35" w:rsidR="00F9633D" w:rsidRDefault="00C20CF1" w:rsidP="001D3169">
      <w:pPr>
        <w:pStyle w:val="podstawowy"/>
        <w:rPr>
          <w:rStyle w:val="Hipercze"/>
        </w:rPr>
      </w:pPr>
      <w:r w:rsidRPr="002D2EE6">
        <w:rPr>
          <w:color w:val="000000"/>
          <w:szCs w:val="20"/>
          <w:lang w:val="en-GB"/>
        </w:rPr>
        <w:t>e.</w:t>
      </w:r>
      <w:r w:rsidR="001D3169" w:rsidRPr="002D2EE6">
        <w:rPr>
          <w:color w:val="000000"/>
          <w:szCs w:val="20"/>
          <w:lang w:val="en-GB"/>
        </w:rPr>
        <w:t xml:space="preserve"> </w:t>
      </w:r>
      <w:hyperlink r:id="rId11" w:history="1">
        <w:r w:rsidRPr="002D2EE6">
          <w:rPr>
            <w:rStyle w:val="Hipercze"/>
          </w:rPr>
          <w:t>monika.banys@velobank.pl</w:t>
        </w:r>
      </w:hyperlink>
    </w:p>
    <w:p w14:paraId="7DA506F4" w14:textId="77777777" w:rsidR="001E600B" w:rsidRDefault="001E600B" w:rsidP="001D3169">
      <w:pPr>
        <w:pStyle w:val="podstawowy"/>
        <w:rPr>
          <w:rStyle w:val="Hipercze"/>
        </w:rPr>
      </w:pPr>
    </w:p>
    <w:p w14:paraId="71743EFA" w14:textId="77777777" w:rsidR="00DE3CC6" w:rsidRPr="004B0C8B" w:rsidRDefault="00DE3CC6" w:rsidP="001E600B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1473B5AB" w14:textId="509CCE9A" w:rsidR="001E600B" w:rsidRPr="00D31369" w:rsidRDefault="001E600B" w:rsidP="21A47FF9">
      <w:pPr>
        <w:pStyle w:val="podstawowy"/>
        <w:spacing w:after="120"/>
        <w:rPr>
          <w:rStyle w:val="eop"/>
          <w:sz w:val="18"/>
          <w:szCs w:val="18"/>
        </w:rPr>
      </w:pPr>
    </w:p>
    <w:sectPr w:rsidR="001E600B" w:rsidRPr="00D31369" w:rsidSect="00B2537D">
      <w:headerReference w:type="first" r:id="rId12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4287E" w14:textId="77777777" w:rsidR="005F3DB4" w:rsidRDefault="005F3DB4" w:rsidP="00251170">
      <w:pPr>
        <w:spacing w:after="0" w:line="240" w:lineRule="auto"/>
      </w:pPr>
      <w:r>
        <w:separator/>
      </w:r>
    </w:p>
  </w:endnote>
  <w:endnote w:type="continuationSeparator" w:id="0">
    <w:p w14:paraId="636EC677" w14:textId="77777777" w:rsidR="005F3DB4" w:rsidRDefault="005F3DB4" w:rsidP="00251170">
      <w:pPr>
        <w:spacing w:after="0" w:line="240" w:lineRule="auto"/>
      </w:pPr>
      <w:r>
        <w:continuationSeparator/>
      </w:r>
    </w:p>
  </w:endnote>
  <w:endnote w:type="continuationNotice" w:id="1">
    <w:p w14:paraId="1C7B11FB" w14:textId="77777777" w:rsidR="005F3DB4" w:rsidRDefault="005F3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BFDAF" w14:textId="77777777" w:rsidR="005F3DB4" w:rsidRDefault="005F3DB4" w:rsidP="00251170">
      <w:pPr>
        <w:spacing w:after="0" w:line="240" w:lineRule="auto"/>
      </w:pPr>
      <w:r>
        <w:separator/>
      </w:r>
    </w:p>
  </w:footnote>
  <w:footnote w:type="continuationSeparator" w:id="0">
    <w:p w14:paraId="21C3EC52" w14:textId="77777777" w:rsidR="005F3DB4" w:rsidRDefault="005F3DB4" w:rsidP="00251170">
      <w:pPr>
        <w:spacing w:after="0" w:line="240" w:lineRule="auto"/>
      </w:pPr>
      <w:r>
        <w:continuationSeparator/>
      </w:r>
    </w:p>
  </w:footnote>
  <w:footnote w:type="continuationNotice" w:id="1">
    <w:p w14:paraId="6A079AFA" w14:textId="77777777" w:rsidR="005F3DB4" w:rsidRDefault="005F3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2E0AC6FD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5B702E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8C598A">
      <w:rPr>
        <w:rFonts w:ascii="Arial" w:hAnsi="Arial" w:cs="Arial"/>
        <w:sz w:val="20"/>
        <w:szCs w:val="20"/>
      </w:rPr>
      <w:t>7</w:t>
    </w:r>
    <w:r w:rsidR="00ED5644">
      <w:rPr>
        <w:rFonts w:ascii="Arial" w:hAnsi="Arial" w:cs="Arial"/>
        <w:sz w:val="20"/>
        <w:szCs w:val="20"/>
      </w:rPr>
      <w:t xml:space="preserve"> </w:t>
    </w:r>
    <w:r w:rsidR="00C735D1">
      <w:rPr>
        <w:rFonts w:ascii="Arial" w:hAnsi="Arial" w:cs="Arial"/>
        <w:sz w:val="20"/>
        <w:szCs w:val="20"/>
      </w:rPr>
      <w:t>listopada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E3822AD"/>
    <w:multiLevelType w:val="hybridMultilevel"/>
    <w:tmpl w:val="45C29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9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6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0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641967">
    <w:abstractNumId w:val="11"/>
  </w:num>
  <w:num w:numId="2" w16cid:durableId="313877335">
    <w:abstractNumId w:val="20"/>
  </w:num>
  <w:num w:numId="3" w16cid:durableId="763768631">
    <w:abstractNumId w:val="21"/>
  </w:num>
  <w:num w:numId="4" w16cid:durableId="2059081943">
    <w:abstractNumId w:val="15"/>
  </w:num>
  <w:num w:numId="5" w16cid:durableId="1030180853">
    <w:abstractNumId w:val="8"/>
  </w:num>
  <w:num w:numId="6" w16cid:durableId="257376121">
    <w:abstractNumId w:val="19"/>
  </w:num>
  <w:num w:numId="7" w16cid:durableId="6408133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6252183">
    <w:abstractNumId w:val="5"/>
  </w:num>
  <w:num w:numId="9" w16cid:durableId="779492791">
    <w:abstractNumId w:val="0"/>
  </w:num>
  <w:num w:numId="10" w16cid:durableId="2249984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9439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9091262">
    <w:abstractNumId w:val="19"/>
    <w:lvlOverride w:ilvl="0">
      <w:startOverride w:val="21"/>
    </w:lvlOverride>
  </w:num>
  <w:num w:numId="13" w16cid:durableId="1239097061">
    <w:abstractNumId w:val="3"/>
  </w:num>
  <w:num w:numId="14" w16cid:durableId="1651401646">
    <w:abstractNumId w:val="6"/>
  </w:num>
  <w:num w:numId="15" w16cid:durableId="241914485">
    <w:abstractNumId w:val="18"/>
  </w:num>
  <w:num w:numId="16" w16cid:durableId="1129054517">
    <w:abstractNumId w:val="22"/>
  </w:num>
  <w:num w:numId="17" w16cid:durableId="811364722">
    <w:abstractNumId w:val="13"/>
  </w:num>
  <w:num w:numId="18" w16cid:durableId="1841458563">
    <w:abstractNumId w:val="7"/>
  </w:num>
  <w:num w:numId="19" w16cid:durableId="366368319">
    <w:abstractNumId w:val="10"/>
  </w:num>
  <w:num w:numId="20" w16cid:durableId="1681545497">
    <w:abstractNumId w:val="9"/>
  </w:num>
  <w:num w:numId="21" w16cid:durableId="1931501721">
    <w:abstractNumId w:val="17"/>
  </w:num>
  <w:num w:numId="22" w16cid:durableId="735711040">
    <w:abstractNumId w:val="14"/>
  </w:num>
  <w:num w:numId="23" w16cid:durableId="1705790399">
    <w:abstractNumId w:val="16"/>
  </w:num>
  <w:num w:numId="24" w16cid:durableId="1533958871">
    <w:abstractNumId w:val="2"/>
  </w:num>
  <w:num w:numId="25" w16cid:durableId="1444685159">
    <w:abstractNumId w:val="4"/>
  </w:num>
  <w:num w:numId="26" w16cid:durableId="146750453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659D"/>
    <w:rsid w:val="00007C1D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CC4"/>
    <w:rsid w:val="00027FBE"/>
    <w:rsid w:val="00030EB0"/>
    <w:rsid w:val="00031B89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3C32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B05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87F26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1C8B"/>
    <w:rsid w:val="000B24CA"/>
    <w:rsid w:val="000B3224"/>
    <w:rsid w:val="000B346C"/>
    <w:rsid w:val="000B4D35"/>
    <w:rsid w:val="000B5A46"/>
    <w:rsid w:val="000B74B4"/>
    <w:rsid w:val="000B7AD9"/>
    <w:rsid w:val="000C0822"/>
    <w:rsid w:val="000C0E67"/>
    <w:rsid w:val="000C32CB"/>
    <w:rsid w:val="000C3930"/>
    <w:rsid w:val="000C6DCC"/>
    <w:rsid w:val="000C7173"/>
    <w:rsid w:val="000C7A0F"/>
    <w:rsid w:val="000D1DDE"/>
    <w:rsid w:val="000D30E0"/>
    <w:rsid w:val="000D4F6A"/>
    <w:rsid w:val="000D6112"/>
    <w:rsid w:val="000D6165"/>
    <w:rsid w:val="000E167A"/>
    <w:rsid w:val="000E22CE"/>
    <w:rsid w:val="000E2358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2AFD"/>
    <w:rsid w:val="000F3E82"/>
    <w:rsid w:val="000F436C"/>
    <w:rsid w:val="000F5974"/>
    <w:rsid w:val="000F59D1"/>
    <w:rsid w:val="000F61B6"/>
    <w:rsid w:val="000F6390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1A1B"/>
    <w:rsid w:val="0011244B"/>
    <w:rsid w:val="00112AEF"/>
    <w:rsid w:val="00112AFD"/>
    <w:rsid w:val="00113599"/>
    <w:rsid w:val="0011388B"/>
    <w:rsid w:val="001146CE"/>
    <w:rsid w:val="00116053"/>
    <w:rsid w:val="001177C5"/>
    <w:rsid w:val="001178BB"/>
    <w:rsid w:val="00120022"/>
    <w:rsid w:val="001206CC"/>
    <w:rsid w:val="00120981"/>
    <w:rsid w:val="00124A78"/>
    <w:rsid w:val="0012504B"/>
    <w:rsid w:val="00125245"/>
    <w:rsid w:val="00126CBE"/>
    <w:rsid w:val="0013053E"/>
    <w:rsid w:val="00130F46"/>
    <w:rsid w:val="00132C13"/>
    <w:rsid w:val="00133227"/>
    <w:rsid w:val="001333DC"/>
    <w:rsid w:val="001342AC"/>
    <w:rsid w:val="00134B2A"/>
    <w:rsid w:val="00137149"/>
    <w:rsid w:val="00137586"/>
    <w:rsid w:val="00137B55"/>
    <w:rsid w:val="00137B58"/>
    <w:rsid w:val="00140646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5A90"/>
    <w:rsid w:val="001579E6"/>
    <w:rsid w:val="00157DFE"/>
    <w:rsid w:val="0016032D"/>
    <w:rsid w:val="00160AB5"/>
    <w:rsid w:val="00161881"/>
    <w:rsid w:val="00161E5F"/>
    <w:rsid w:val="001620C1"/>
    <w:rsid w:val="001631C6"/>
    <w:rsid w:val="00163BAA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5259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5279"/>
    <w:rsid w:val="00197D01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40CA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12BC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6ACB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681"/>
    <w:rsid w:val="00245E6C"/>
    <w:rsid w:val="002474FA"/>
    <w:rsid w:val="00247574"/>
    <w:rsid w:val="00251170"/>
    <w:rsid w:val="00251CF3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4479"/>
    <w:rsid w:val="00265448"/>
    <w:rsid w:val="00265EF7"/>
    <w:rsid w:val="0026617C"/>
    <w:rsid w:val="002672D0"/>
    <w:rsid w:val="00267671"/>
    <w:rsid w:val="0027070E"/>
    <w:rsid w:val="002717B8"/>
    <w:rsid w:val="00273250"/>
    <w:rsid w:val="00276584"/>
    <w:rsid w:val="00277100"/>
    <w:rsid w:val="002802EC"/>
    <w:rsid w:val="00283358"/>
    <w:rsid w:val="00284D62"/>
    <w:rsid w:val="00286D99"/>
    <w:rsid w:val="00287230"/>
    <w:rsid w:val="0029298B"/>
    <w:rsid w:val="00293BD5"/>
    <w:rsid w:val="002949D3"/>
    <w:rsid w:val="00295681"/>
    <w:rsid w:val="00296E06"/>
    <w:rsid w:val="002A028A"/>
    <w:rsid w:val="002A095B"/>
    <w:rsid w:val="002A19B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588F"/>
    <w:rsid w:val="002A6211"/>
    <w:rsid w:val="002A65C5"/>
    <w:rsid w:val="002B042E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2EE6"/>
    <w:rsid w:val="002D4540"/>
    <w:rsid w:val="002D5578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2E4A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171CD"/>
    <w:rsid w:val="00321E27"/>
    <w:rsid w:val="00323EF9"/>
    <w:rsid w:val="00323FE1"/>
    <w:rsid w:val="00325502"/>
    <w:rsid w:val="00325D57"/>
    <w:rsid w:val="003263D8"/>
    <w:rsid w:val="00327A46"/>
    <w:rsid w:val="00327A74"/>
    <w:rsid w:val="00332107"/>
    <w:rsid w:val="003326CA"/>
    <w:rsid w:val="00332801"/>
    <w:rsid w:val="00332F56"/>
    <w:rsid w:val="00333449"/>
    <w:rsid w:val="003334DF"/>
    <w:rsid w:val="00333AEA"/>
    <w:rsid w:val="00334D3E"/>
    <w:rsid w:val="003363FA"/>
    <w:rsid w:val="003365F2"/>
    <w:rsid w:val="00337B01"/>
    <w:rsid w:val="00340198"/>
    <w:rsid w:val="00342284"/>
    <w:rsid w:val="00342899"/>
    <w:rsid w:val="00342B6E"/>
    <w:rsid w:val="00343DE9"/>
    <w:rsid w:val="00344AC6"/>
    <w:rsid w:val="00345CAD"/>
    <w:rsid w:val="00345EAD"/>
    <w:rsid w:val="0035089B"/>
    <w:rsid w:val="00351042"/>
    <w:rsid w:val="0035129D"/>
    <w:rsid w:val="0035133B"/>
    <w:rsid w:val="0035313F"/>
    <w:rsid w:val="00353159"/>
    <w:rsid w:val="0035528B"/>
    <w:rsid w:val="00356B69"/>
    <w:rsid w:val="00356DD0"/>
    <w:rsid w:val="00360417"/>
    <w:rsid w:val="00361769"/>
    <w:rsid w:val="003644E7"/>
    <w:rsid w:val="00365752"/>
    <w:rsid w:val="0036639B"/>
    <w:rsid w:val="0036729A"/>
    <w:rsid w:val="00370090"/>
    <w:rsid w:val="003705B2"/>
    <w:rsid w:val="003713A0"/>
    <w:rsid w:val="00371850"/>
    <w:rsid w:val="00372428"/>
    <w:rsid w:val="003734F1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96121"/>
    <w:rsid w:val="003A0243"/>
    <w:rsid w:val="003A1AB7"/>
    <w:rsid w:val="003A1E80"/>
    <w:rsid w:val="003A3359"/>
    <w:rsid w:val="003A3486"/>
    <w:rsid w:val="003A46E3"/>
    <w:rsid w:val="003A4B55"/>
    <w:rsid w:val="003A4D53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411B"/>
    <w:rsid w:val="003C6010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466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0A8B"/>
    <w:rsid w:val="004127FB"/>
    <w:rsid w:val="00413BCB"/>
    <w:rsid w:val="00413C25"/>
    <w:rsid w:val="00416245"/>
    <w:rsid w:val="00416407"/>
    <w:rsid w:val="004167F7"/>
    <w:rsid w:val="00417676"/>
    <w:rsid w:val="00420462"/>
    <w:rsid w:val="00423C54"/>
    <w:rsid w:val="00423DFD"/>
    <w:rsid w:val="0042533D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45BE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23E4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80B"/>
    <w:rsid w:val="00484D4B"/>
    <w:rsid w:val="00484DBA"/>
    <w:rsid w:val="00485947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5D1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176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6230"/>
    <w:rsid w:val="004D63C7"/>
    <w:rsid w:val="004D6EAC"/>
    <w:rsid w:val="004E12E7"/>
    <w:rsid w:val="004E297C"/>
    <w:rsid w:val="004E37E5"/>
    <w:rsid w:val="004E6C87"/>
    <w:rsid w:val="004E78AE"/>
    <w:rsid w:val="004F0C3C"/>
    <w:rsid w:val="004F3C7A"/>
    <w:rsid w:val="004F3D5E"/>
    <w:rsid w:val="004F45D5"/>
    <w:rsid w:val="004F58E9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279B9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626"/>
    <w:rsid w:val="00547711"/>
    <w:rsid w:val="005508EA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77EE5"/>
    <w:rsid w:val="0058249C"/>
    <w:rsid w:val="00582D5F"/>
    <w:rsid w:val="005834DD"/>
    <w:rsid w:val="005857C2"/>
    <w:rsid w:val="00585A7F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0FFF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0B55"/>
    <w:rsid w:val="005C0F2F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2D8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3DB4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07A45"/>
    <w:rsid w:val="0061314C"/>
    <w:rsid w:val="006134C2"/>
    <w:rsid w:val="006151C9"/>
    <w:rsid w:val="00615223"/>
    <w:rsid w:val="00616555"/>
    <w:rsid w:val="006167DC"/>
    <w:rsid w:val="00616830"/>
    <w:rsid w:val="00616D0C"/>
    <w:rsid w:val="00620555"/>
    <w:rsid w:val="00620657"/>
    <w:rsid w:val="00621BF0"/>
    <w:rsid w:val="00621C8E"/>
    <w:rsid w:val="0062279E"/>
    <w:rsid w:val="00622B24"/>
    <w:rsid w:val="00623473"/>
    <w:rsid w:val="006257C4"/>
    <w:rsid w:val="0062661D"/>
    <w:rsid w:val="006267B4"/>
    <w:rsid w:val="00626805"/>
    <w:rsid w:val="00626F30"/>
    <w:rsid w:val="00630383"/>
    <w:rsid w:val="0063051B"/>
    <w:rsid w:val="00630AB8"/>
    <w:rsid w:val="0063169A"/>
    <w:rsid w:val="00633007"/>
    <w:rsid w:val="006332CF"/>
    <w:rsid w:val="00633A17"/>
    <w:rsid w:val="00635875"/>
    <w:rsid w:val="00637B37"/>
    <w:rsid w:val="006410DD"/>
    <w:rsid w:val="006411E5"/>
    <w:rsid w:val="0064130E"/>
    <w:rsid w:val="0064165D"/>
    <w:rsid w:val="006442B1"/>
    <w:rsid w:val="00646C10"/>
    <w:rsid w:val="00647780"/>
    <w:rsid w:val="0064790A"/>
    <w:rsid w:val="00650E71"/>
    <w:rsid w:val="00651F5B"/>
    <w:rsid w:val="0065201B"/>
    <w:rsid w:val="00653DE2"/>
    <w:rsid w:val="00655C42"/>
    <w:rsid w:val="006561DD"/>
    <w:rsid w:val="006571BC"/>
    <w:rsid w:val="00657468"/>
    <w:rsid w:val="0066033D"/>
    <w:rsid w:val="006608A9"/>
    <w:rsid w:val="00661685"/>
    <w:rsid w:val="006634BC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A7D9C"/>
    <w:rsid w:val="006B01BD"/>
    <w:rsid w:val="006B0C91"/>
    <w:rsid w:val="006B0E75"/>
    <w:rsid w:val="006B1DEE"/>
    <w:rsid w:val="006B3B35"/>
    <w:rsid w:val="006B42E9"/>
    <w:rsid w:val="006B6D14"/>
    <w:rsid w:val="006B6DFB"/>
    <w:rsid w:val="006B76EF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B2"/>
    <w:rsid w:val="006D3BFC"/>
    <w:rsid w:val="006D3EBF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2B5"/>
    <w:rsid w:val="006F77B9"/>
    <w:rsid w:val="0070153E"/>
    <w:rsid w:val="007020DB"/>
    <w:rsid w:val="00703131"/>
    <w:rsid w:val="00705223"/>
    <w:rsid w:val="00705231"/>
    <w:rsid w:val="007059E8"/>
    <w:rsid w:val="00705AFE"/>
    <w:rsid w:val="00707862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041"/>
    <w:rsid w:val="007215C4"/>
    <w:rsid w:val="0072170B"/>
    <w:rsid w:val="007219A5"/>
    <w:rsid w:val="0072285E"/>
    <w:rsid w:val="007249EA"/>
    <w:rsid w:val="00724E73"/>
    <w:rsid w:val="00725D89"/>
    <w:rsid w:val="007279D3"/>
    <w:rsid w:val="00730DC5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59AB"/>
    <w:rsid w:val="007A61DA"/>
    <w:rsid w:val="007A6AA2"/>
    <w:rsid w:val="007B049B"/>
    <w:rsid w:val="007B09D3"/>
    <w:rsid w:val="007B18CC"/>
    <w:rsid w:val="007B1DC8"/>
    <w:rsid w:val="007B5764"/>
    <w:rsid w:val="007B5A1F"/>
    <w:rsid w:val="007B5E01"/>
    <w:rsid w:val="007C0BC7"/>
    <w:rsid w:val="007C0BD1"/>
    <w:rsid w:val="007C0C4E"/>
    <w:rsid w:val="007C1A59"/>
    <w:rsid w:val="007C1DAF"/>
    <w:rsid w:val="007C27A2"/>
    <w:rsid w:val="007C28ED"/>
    <w:rsid w:val="007C2AA8"/>
    <w:rsid w:val="007C7925"/>
    <w:rsid w:val="007C7AE8"/>
    <w:rsid w:val="007C7B91"/>
    <w:rsid w:val="007C7F07"/>
    <w:rsid w:val="007D2794"/>
    <w:rsid w:val="007D7360"/>
    <w:rsid w:val="007D7613"/>
    <w:rsid w:val="007E032E"/>
    <w:rsid w:val="007E0AF3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4367"/>
    <w:rsid w:val="00834983"/>
    <w:rsid w:val="008356FA"/>
    <w:rsid w:val="008357D8"/>
    <w:rsid w:val="00836156"/>
    <w:rsid w:val="00837342"/>
    <w:rsid w:val="008373AB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062D"/>
    <w:rsid w:val="00872275"/>
    <w:rsid w:val="008740E6"/>
    <w:rsid w:val="00874652"/>
    <w:rsid w:val="008762B3"/>
    <w:rsid w:val="008772EB"/>
    <w:rsid w:val="008776E7"/>
    <w:rsid w:val="0088105F"/>
    <w:rsid w:val="00881A4B"/>
    <w:rsid w:val="00883976"/>
    <w:rsid w:val="00886D62"/>
    <w:rsid w:val="00890413"/>
    <w:rsid w:val="00890BA0"/>
    <w:rsid w:val="00893A0F"/>
    <w:rsid w:val="008940A8"/>
    <w:rsid w:val="00895A8E"/>
    <w:rsid w:val="00895F93"/>
    <w:rsid w:val="00897A72"/>
    <w:rsid w:val="00897B88"/>
    <w:rsid w:val="008A00E2"/>
    <w:rsid w:val="008A16B1"/>
    <w:rsid w:val="008A188C"/>
    <w:rsid w:val="008A33E0"/>
    <w:rsid w:val="008A5653"/>
    <w:rsid w:val="008A7B48"/>
    <w:rsid w:val="008B172F"/>
    <w:rsid w:val="008B19B4"/>
    <w:rsid w:val="008B1C0A"/>
    <w:rsid w:val="008B1FAC"/>
    <w:rsid w:val="008B3909"/>
    <w:rsid w:val="008B7FDA"/>
    <w:rsid w:val="008C0CC1"/>
    <w:rsid w:val="008C270F"/>
    <w:rsid w:val="008C4A0E"/>
    <w:rsid w:val="008C598A"/>
    <w:rsid w:val="008C60E8"/>
    <w:rsid w:val="008C63D1"/>
    <w:rsid w:val="008C6A75"/>
    <w:rsid w:val="008D0565"/>
    <w:rsid w:val="008D1C09"/>
    <w:rsid w:val="008D2ECC"/>
    <w:rsid w:val="008D3ABD"/>
    <w:rsid w:val="008D69D1"/>
    <w:rsid w:val="008D73B4"/>
    <w:rsid w:val="008D779E"/>
    <w:rsid w:val="008E34F9"/>
    <w:rsid w:val="008E3CAA"/>
    <w:rsid w:val="008E4F3C"/>
    <w:rsid w:val="008F063B"/>
    <w:rsid w:val="008F24C8"/>
    <w:rsid w:val="008F27E5"/>
    <w:rsid w:val="008F2BFD"/>
    <w:rsid w:val="008F49A6"/>
    <w:rsid w:val="008F5E25"/>
    <w:rsid w:val="0090020D"/>
    <w:rsid w:val="00900DFE"/>
    <w:rsid w:val="00901540"/>
    <w:rsid w:val="00901DDE"/>
    <w:rsid w:val="009044EF"/>
    <w:rsid w:val="0090452E"/>
    <w:rsid w:val="00905D65"/>
    <w:rsid w:val="00910CA8"/>
    <w:rsid w:val="0091118F"/>
    <w:rsid w:val="009117FB"/>
    <w:rsid w:val="0091386F"/>
    <w:rsid w:val="00913B53"/>
    <w:rsid w:val="0091444B"/>
    <w:rsid w:val="00914DCE"/>
    <w:rsid w:val="00917127"/>
    <w:rsid w:val="00917B45"/>
    <w:rsid w:val="0092016B"/>
    <w:rsid w:val="00920706"/>
    <w:rsid w:val="00920DA6"/>
    <w:rsid w:val="0092184D"/>
    <w:rsid w:val="00921E9E"/>
    <w:rsid w:val="0092270D"/>
    <w:rsid w:val="00922DDB"/>
    <w:rsid w:val="00922E6B"/>
    <w:rsid w:val="00922FAA"/>
    <w:rsid w:val="00924458"/>
    <w:rsid w:val="00927384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4F33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7691"/>
    <w:rsid w:val="009677E5"/>
    <w:rsid w:val="00970C68"/>
    <w:rsid w:val="00970E6B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87E4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99F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366A"/>
    <w:rsid w:val="009E376D"/>
    <w:rsid w:val="009F1757"/>
    <w:rsid w:val="009F1A09"/>
    <w:rsid w:val="009F1E41"/>
    <w:rsid w:val="009F2648"/>
    <w:rsid w:val="009F30DE"/>
    <w:rsid w:val="009F3341"/>
    <w:rsid w:val="009F481A"/>
    <w:rsid w:val="009F51E3"/>
    <w:rsid w:val="009F5E6F"/>
    <w:rsid w:val="009F615E"/>
    <w:rsid w:val="009F6675"/>
    <w:rsid w:val="009F6686"/>
    <w:rsid w:val="009F70EF"/>
    <w:rsid w:val="009F79F4"/>
    <w:rsid w:val="00A00B13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04"/>
    <w:rsid w:val="00A211E9"/>
    <w:rsid w:val="00A21AF6"/>
    <w:rsid w:val="00A23753"/>
    <w:rsid w:val="00A23A40"/>
    <w:rsid w:val="00A23BE0"/>
    <w:rsid w:val="00A2432C"/>
    <w:rsid w:val="00A247EE"/>
    <w:rsid w:val="00A25104"/>
    <w:rsid w:val="00A2539F"/>
    <w:rsid w:val="00A25DA3"/>
    <w:rsid w:val="00A275B3"/>
    <w:rsid w:val="00A30DF3"/>
    <w:rsid w:val="00A31768"/>
    <w:rsid w:val="00A317FA"/>
    <w:rsid w:val="00A33D0D"/>
    <w:rsid w:val="00A344F2"/>
    <w:rsid w:val="00A3482A"/>
    <w:rsid w:val="00A35707"/>
    <w:rsid w:val="00A35D7B"/>
    <w:rsid w:val="00A3708C"/>
    <w:rsid w:val="00A4058D"/>
    <w:rsid w:val="00A40F30"/>
    <w:rsid w:val="00A41AC9"/>
    <w:rsid w:val="00A42720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6A40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862BC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253A"/>
    <w:rsid w:val="00AA3906"/>
    <w:rsid w:val="00AA395A"/>
    <w:rsid w:val="00AA3CB3"/>
    <w:rsid w:val="00AA50A7"/>
    <w:rsid w:val="00AA5624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6A29"/>
    <w:rsid w:val="00AB73E3"/>
    <w:rsid w:val="00AB7A3F"/>
    <w:rsid w:val="00AB7FA3"/>
    <w:rsid w:val="00AC00F5"/>
    <w:rsid w:val="00AC0EDC"/>
    <w:rsid w:val="00AC42D9"/>
    <w:rsid w:val="00AC4AF8"/>
    <w:rsid w:val="00AD0043"/>
    <w:rsid w:val="00AD007A"/>
    <w:rsid w:val="00AD1ACC"/>
    <w:rsid w:val="00AD4DE3"/>
    <w:rsid w:val="00AD634A"/>
    <w:rsid w:val="00AD79EA"/>
    <w:rsid w:val="00AE0E06"/>
    <w:rsid w:val="00AE1F6B"/>
    <w:rsid w:val="00AE3712"/>
    <w:rsid w:val="00AE3E2E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B35"/>
    <w:rsid w:val="00B14E7F"/>
    <w:rsid w:val="00B15959"/>
    <w:rsid w:val="00B1680C"/>
    <w:rsid w:val="00B17CA9"/>
    <w:rsid w:val="00B20348"/>
    <w:rsid w:val="00B2537D"/>
    <w:rsid w:val="00B25658"/>
    <w:rsid w:val="00B25BBD"/>
    <w:rsid w:val="00B2619D"/>
    <w:rsid w:val="00B27042"/>
    <w:rsid w:val="00B2711A"/>
    <w:rsid w:val="00B274A5"/>
    <w:rsid w:val="00B323CF"/>
    <w:rsid w:val="00B32ED3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17AC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00D"/>
    <w:rsid w:val="00B5513E"/>
    <w:rsid w:val="00B566AD"/>
    <w:rsid w:val="00B56D7C"/>
    <w:rsid w:val="00B56E14"/>
    <w:rsid w:val="00B57627"/>
    <w:rsid w:val="00B60634"/>
    <w:rsid w:val="00B61588"/>
    <w:rsid w:val="00B61EC2"/>
    <w:rsid w:val="00B62D94"/>
    <w:rsid w:val="00B653CC"/>
    <w:rsid w:val="00B66A29"/>
    <w:rsid w:val="00B66C2E"/>
    <w:rsid w:val="00B67918"/>
    <w:rsid w:val="00B67F2C"/>
    <w:rsid w:val="00B70096"/>
    <w:rsid w:val="00B71C28"/>
    <w:rsid w:val="00B73E00"/>
    <w:rsid w:val="00B76468"/>
    <w:rsid w:val="00B76EB9"/>
    <w:rsid w:val="00B772C1"/>
    <w:rsid w:val="00B80B0B"/>
    <w:rsid w:val="00B81368"/>
    <w:rsid w:val="00B8193E"/>
    <w:rsid w:val="00B82196"/>
    <w:rsid w:val="00B829DD"/>
    <w:rsid w:val="00B83DB7"/>
    <w:rsid w:val="00B84673"/>
    <w:rsid w:val="00B84B7A"/>
    <w:rsid w:val="00B86A6A"/>
    <w:rsid w:val="00B86DC4"/>
    <w:rsid w:val="00B871BF"/>
    <w:rsid w:val="00B90D2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18CF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684F"/>
    <w:rsid w:val="00BE10E1"/>
    <w:rsid w:val="00BE44C0"/>
    <w:rsid w:val="00BE5EC3"/>
    <w:rsid w:val="00BE6AA6"/>
    <w:rsid w:val="00BE733C"/>
    <w:rsid w:val="00BE7F97"/>
    <w:rsid w:val="00BF04B3"/>
    <w:rsid w:val="00BF09F7"/>
    <w:rsid w:val="00BF23A3"/>
    <w:rsid w:val="00BF2572"/>
    <w:rsid w:val="00BF4478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543A"/>
    <w:rsid w:val="00C15587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3F8D"/>
    <w:rsid w:val="00C5401E"/>
    <w:rsid w:val="00C567CD"/>
    <w:rsid w:val="00C567FF"/>
    <w:rsid w:val="00C56C86"/>
    <w:rsid w:val="00C61180"/>
    <w:rsid w:val="00C61683"/>
    <w:rsid w:val="00C64A60"/>
    <w:rsid w:val="00C64C89"/>
    <w:rsid w:val="00C65929"/>
    <w:rsid w:val="00C662F5"/>
    <w:rsid w:val="00C67CBE"/>
    <w:rsid w:val="00C71118"/>
    <w:rsid w:val="00C726B7"/>
    <w:rsid w:val="00C729EA"/>
    <w:rsid w:val="00C735D1"/>
    <w:rsid w:val="00C73D3A"/>
    <w:rsid w:val="00C743E4"/>
    <w:rsid w:val="00C75370"/>
    <w:rsid w:val="00C7590F"/>
    <w:rsid w:val="00C7626E"/>
    <w:rsid w:val="00C8035F"/>
    <w:rsid w:val="00C80C39"/>
    <w:rsid w:val="00C81828"/>
    <w:rsid w:val="00C82564"/>
    <w:rsid w:val="00C82AA1"/>
    <w:rsid w:val="00C8504B"/>
    <w:rsid w:val="00C87CFF"/>
    <w:rsid w:val="00C90F46"/>
    <w:rsid w:val="00C914BF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3C60"/>
    <w:rsid w:val="00CA5231"/>
    <w:rsid w:val="00CA7C65"/>
    <w:rsid w:val="00CA7E26"/>
    <w:rsid w:val="00CB0230"/>
    <w:rsid w:val="00CB134A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5A31"/>
    <w:rsid w:val="00D064AC"/>
    <w:rsid w:val="00D10FD5"/>
    <w:rsid w:val="00D11253"/>
    <w:rsid w:val="00D113CC"/>
    <w:rsid w:val="00D13CA0"/>
    <w:rsid w:val="00D13E29"/>
    <w:rsid w:val="00D16837"/>
    <w:rsid w:val="00D17221"/>
    <w:rsid w:val="00D17697"/>
    <w:rsid w:val="00D17B51"/>
    <w:rsid w:val="00D20986"/>
    <w:rsid w:val="00D21DC3"/>
    <w:rsid w:val="00D228F0"/>
    <w:rsid w:val="00D238FA"/>
    <w:rsid w:val="00D23901"/>
    <w:rsid w:val="00D23CC3"/>
    <w:rsid w:val="00D24804"/>
    <w:rsid w:val="00D25E85"/>
    <w:rsid w:val="00D30314"/>
    <w:rsid w:val="00D30E45"/>
    <w:rsid w:val="00D31369"/>
    <w:rsid w:val="00D326F7"/>
    <w:rsid w:val="00D32FE3"/>
    <w:rsid w:val="00D33AE4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B0D"/>
    <w:rsid w:val="00D75391"/>
    <w:rsid w:val="00D771AF"/>
    <w:rsid w:val="00D77B34"/>
    <w:rsid w:val="00D77E9B"/>
    <w:rsid w:val="00D80F13"/>
    <w:rsid w:val="00D8179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C7246"/>
    <w:rsid w:val="00DD0D96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144A"/>
    <w:rsid w:val="00DE3596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1624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64DB"/>
    <w:rsid w:val="00E20C48"/>
    <w:rsid w:val="00E2470E"/>
    <w:rsid w:val="00E24E5D"/>
    <w:rsid w:val="00E253E4"/>
    <w:rsid w:val="00E25D48"/>
    <w:rsid w:val="00E27E8F"/>
    <w:rsid w:val="00E3133C"/>
    <w:rsid w:val="00E3230C"/>
    <w:rsid w:val="00E33337"/>
    <w:rsid w:val="00E333FC"/>
    <w:rsid w:val="00E336A2"/>
    <w:rsid w:val="00E35BF3"/>
    <w:rsid w:val="00E36AC0"/>
    <w:rsid w:val="00E36D65"/>
    <w:rsid w:val="00E4063A"/>
    <w:rsid w:val="00E41908"/>
    <w:rsid w:val="00E42286"/>
    <w:rsid w:val="00E44C42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D5A"/>
    <w:rsid w:val="00E55F02"/>
    <w:rsid w:val="00E61973"/>
    <w:rsid w:val="00E631D3"/>
    <w:rsid w:val="00E63FAA"/>
    <w:rsid w:val="00E64BAD"/>
    <w:rsid w:val="00E70328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1E68"/>
    <w:rsid w:val="00EA3033"/>
    <w:rsid w:val="00EA46A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201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35EF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4A4C"/>
    <w:rsid w:val="00F35A83"/>
    <w:rsid w:val="00F362C3"/>
    <w:rsid w:val="00F36CD9"/>
    <w:rsid w:val="00F36F28"/>
    <w:rsid w:val="00F36FDC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0D00"/>
    <w:rsid w:val="00F6182E"/>
    <w:rsid w:val="00F6313B"/>
    <w:rsid w:val="00F65629"/>
    <w:rsid w:val="00F66AEA"/>
    <w:rsid w:val="00F66C8C"/>
    <w:rsid w:val="00F700E5"/>
    <w:rsid w:val="00F70798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C7F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3CE1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B0"/>
    <w:rsid w:val="00FD3E7C"/>
    <w:rsid w:val="00FD474C"/>
    <w:rsid w:val="00FD4EE9"/>
    <w:rsid w:val="00FE0B6A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8C4AA1"/>
    <w:rsid w:val="06BF1A72"/>
    <w:rsid w:val="079765E9"/>
    <w:rsid w:val="08256567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A0BF803"/>
    <w:rsid w:val="4A68D6B4"/>
    <w:rsid w:val="4A76102B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A653709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373AB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F3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36F28"/>
    <w:rPr>
      <w:rFonts w:ascii="Segoe UI" w:hAnsi="Segoe UI" w:cs="Segoe UI" w:hint="default"/>
      <w:b/>
      <w:bCs/>
      <w:color w:val="FFFF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ka.banys@velobank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545AC852093438BEB47F14DC053A3" ma:contentTypeVersion="18" ma:contentTypeDescription="Utwórz nowy dokument." ma:contentTypeScope="" ma:versionID="cfcaa10085b642b7f644c219a2209714">
  <xsd:schema xmlns:xsd="http://www.w3.org/2001/XMLSchema" xmlns:xs="http://www.w3.org/2001/XMLSchema" xmlns:p="http://schemas.microsoft.com/office/2006/metadata/properties" xmlns:ns2="f8a33522-580a-4fab-9de6-14e579a9971a" xmlns:ns3="236e020b-2d4c-4417-90e8-8e13fbfcf5a7" targetNamespace="http://schemas.microsoft.com/office/2006/metadata/properties" ma:root="true" ma:fieldsID="47c04d01d5bc2f312fea7c54449cab81" ns2:_="" ns3:_="">
    <xsd:import namespace="f8a33522-580a-4fab-9de6-14e579a9971a"/>
    <xsd:import namespace="236e020b-2d4c-4417-90e8-8e13fbfcf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33522-580a-4fab-9de6-14e579a99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3a752ee-2c34-42e0-8c6b-bb98ce631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e020b-2d4c-4417-90e8-8e13fbfc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bb58d6-5d99-496f-a131-6e1e64aaceec}" ma:internalName="TaxCatchAll" ma:showField="CatchAllData" ma:web="236e020b-2d4c-4417-90e8-8e13fbfcf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33522-580a-4fab-9de6-14e579a9971a">
      <Terms xmlns="http://schemas.microsoft.com/office/infopath/2007/PartnerControls"/>
    </lcf76f155ced4ddcb4097134ff3c332f>
    <TaxCatchAll xmlns="236e020b-2d4c-4417-90e8-8e13fbfcf5a7" xsi:nil="true"/>
  </documentManagement>
</p:properties>
</file>

<file path=customXml/itemProps1.xml><?xml version="1.0" encoding="utf-8"?>
<ds:datastoreItem xmlns:ds="http://schemas.openxmlformats.org/officeDocument/2006/customXml" ds:itemID="{7CAC17A4-A495-41CE-896D-E0ECE464F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33522-580a-4fab-9de6-14e579a9971a"/>
    <ds:schemaRef ds:uri="236e020b-2d4c-4417-90e8-8e13fbfcf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86FC8-8DCF-4D43-852D-D5A96C3EA6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7E39A1-D1FF-4732-A986-A32C1ED6B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E4D9A-E714-4569-BB8D-C76977EEFDC1}">
  <ds:schemaRefs>
    <ds:schemaRef ds:uri="http://schemas.microsoft.com/office/2006/metadata/properties"/>
    <ds:schemaRef ds:uri="http://schemas.microsoft.com/office/infopath/2007/PartnerControls"/>
    <ds:schemaRef ds:uri="f8a33522-580a-4fab-9de6-14e579a9971a"/>
    <ds:schemaRef ds:uri="236e020b-2d4c-4417-90e8-8e13fbfcf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Długołęcka-Wójcik</dc:creator>
  <cp:lastModifiedBy>Piotr Jasinski</cp:lastModifiedBy>
  <cp:revision>10</cp:revision>
  <dcterms:created xsi:type="dcterms:W3CDTF">2024-11-07T14:01:00Z</dcterms:created>
  <dcterms:modified xsi:type="dcterms:W3CDTF">2024-11-07T14:56:00Z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0x01010062B545AC852093438BEB47F14DC053A3</vt:lpwstr>
  </property>
</Properties>
</file>